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32" w:tblpY="118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thinThickMediumGap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none" w:color="auto" w:sz="0" w:space="0"/>
            <w:left w:val="none" w:color="auto" w:sz="0" w:space="0"/>
            <w:bottom w:val="thinThickMediumGap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9753" w:type="dxa"/>
            <w:noWrap w:val="0"/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FF0000" w:sz="0" w:space="31"/>
                <w:right w:val="none" w:color="auto" w:sz="0" w:space="0"/>
                <w:between w:val="none" w:color="auto" w:sz="0" w:space="0"/>
              </w:pBdr>
              <w:spacing w:line="240" w:lineRule="auto"/>
              <w:ind w:firstLine="0" w:firstLineChars="0"/>
              <w:jc w:val="center"/>
              <w:outlineLvl w:val="0"/>
              <w:rPr>
                <w:rFonts w:hint="eastAsia" w:ascii="方正小标宋简体" w:hAnsi="方正小标宋简体" w:eastAsia="方正小标宋简体" w:cs="方正小标宋简体"/>
                <w:color w:val="FF0000"/>
                <w:spacing w:val="34"/>
                <w:w w:val="66"/>
                <w:sz w:val="96"/>
                <w:szCs w:val="96"/>
                <w:shd w:val="clear" w:color="auto" w:fil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40"/>
                <w:w w:val="66"/>
                <w:sz w:val="96"/>
                <w:szCs w:val="96"/>
                <w:shd w:val="clear" w:color="auto" w:fill="auto"/>
              </w:rPr>
              <w:t>广东省人力资源和社会保障厅</w:t>
            </w:r>
          </w:p>
          <w:p>
            <w:pPr>
              <w:pStyle w:val="2"/>
              <w:numPr>
                <w:ilvl w:val="0"/>
                <w:numId w:val="0"/>
              </w:numPr>
              <w:autoSpaceDE w:val="0"/>
              <w:autoSpaceDN w:val="0"/>
              <w:snapToGrid w:val="0"/>
              <w:spacing w:line="800" w:lineRule="exact"/>
              <w:ind w:firstLine="271" w:firstLineChars="31"/>
              <w:rPr>
                <w:rFonts w:hint="eastAsia" w:ascii="华文中宋" w:hAnsi="华文中宋" w:eastAsia="华文中宋"/>
                <w:b/>
                <w:bCs/>
                <w:color w:val="FF0000"/>
                <w:spacing w:val="120"/>
                <w:w w:val="80"/>
                <w:kern w:val="72"/>
                <w:sz w:val="80"/>
                <w:szCs w:val="80"/>
              </w:rPr>
            </w:pPr>
          </w:p>
        </w:tc>
      </w:tr>
    </w:tbl>
    <w:p>
      <w:pPr>
        <w:topLinePunct/>
        <w:autoSpaceDE w:val="0"/>
        <w:autoSpaceDN w:val="0"/>
        <w:spacing w:line="600" w:lineRule="exact"/>
        <w:outlineLvl w:val="0"/>
        <w:rPr>
          <w:rFonts w:hint="eastAsia"/>
          <w:sz w:val="31"/>
        </w:rPr>
      </w:pPr>
      <w:r>
        <w:rPr>
          <w:rFonts w:hint="eastAsia"/>
          <w:sz w:val="31"/>
        </w:rPr>
        <w:t xml:space="preserve">                                                          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关于开展第十六届高技能人才评选表彰工作的通知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eastAsia"/>
          <w:color w:val="auto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</w:rPr>
        <w:t>各地</w:t>
      </w:r>
      <w:r>
        <w:rPr>
          <w:rFonts w:hint="default" w:ascii="Times New Roman" w:hAnsi="Times New Roman" w:cs="Times New Roman"/>
          <w:color w:val="auto"/>
          <w:lang w:eastAsia="zh-CN"/>
        </w:rPr>
        <w:t>级</w:t>
      </w:r>
      <w:r>
        <w:rPr>
          <w:rFonts w:hint="default" w:ascii="Times New Roman" w:hAnsi="Times New Roman" w:cs="Times New Roman"/>
          <w:color w:val="auto"/>
        </w:rPr>
        <w:t>以上市人力资源社会保障局，省直有关单位</w:t>
      </w:r>
      <w:r>
        <w:rPr>
          <w:rFonts w:hint="default" w:ascii="Times New Roman" w:hAnsi="Times New Roman" w:cs="Times New Roman"/>
          <w:color w:val="auto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现将《人力资源社会保障部</w:t>
      </w:r>
      <w:r>
        <w:rPr>
          <w:rFonts w:hint="default" w:ascii="Times New Roman" w:hAnsi="Times New Roman" w:cs="Times New Roman"/>
        </w:rPr>
        <w:t>关于</w:t>
      </w:r>
      <w:r>
        <w:rPr>
          <w:rFonts w:hint="default" w:ascii="Times New Roman" w:hAnsi="Times New Roman" w:cs="Times New Roman"/>
          <w:lang w:eastAsia="zh-CN"/>
        </w:rPr>
        <w:t>开展</w:t>
      </w:r>
      <w:r>
        <w:rPr>
          <w:rFonts w:hint="default" w:ascii="Times New Roman" w:hAnsi="Times New Roman" w:cs="Times New Roman"/>
        </w:rPr>
        <w:t>第十</w:t>
      </w:r>
      <w:r>
        <w:rPr>
          <w:rFonts w:hint="eastAsia" w:ascii="Times New Roman" w:hAnsi="Times New Roman" w:cs="Times New Roman"/>
          <w:lang w:eastAsia="zh-CN"/>
        </w:rPr>
        <w:t>六</w:t>
      </w:r>
      <w:r>
        <w:rPr>
          <w:rFonts w:hint="default" w:ascii="Times New Roman" w:hAnsi="Times New Roman" w:cs="Times New Roman"/>
        </w:rPr>
        <w:t>届</w:t>
      </w:r>
      <w:r>
        <w:rPr>
          <w:rFonts w:hint="default" w:ascii="Times New Roman" w:hAnsi="Times New Roman" w:cs="Times New Roman"/>
          <w:lang w:eastAsia="zh-CN"/>
        </w:rPr>
        <w:t>高技能人才评选表彰活动</w:t>
      </w:r>
      <w:r>
        <w:rPr>
          <w:rFonts w:hint="default" w:ascii="Times New Roman" w:hAnsi="Times New Roman" w:cs="Times New Roman"/>
        </w:rPr>
        <w:t>的通知</w:t>
      </w:r>
      <w:r>
        <w:rPr>
          <w:rFonts w:hint="default" w:ascii="Times New Roman" w:hAnsi="Times New Roman" w:cs="Times New Roman"/>
          <w:color w:val="auto"/>
          <w:szCs w:val="32"/>
        </w:rPr>
        <w:t>》（人社部函〔20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Cs w:val="32"/>
        </w:rPr>
        <w:t>号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Cs w:val="32"/>
        </w:rPr>
        <w:t>转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给</w:t>
      </w:r>
      <w:r>
        <w:rPr>
          <w:rFonts w:hint="default" w:ascii="Times New Roman" w:hAnsi="Times New Roman" w:cs="Times New Roman"/>
          <w:color w:val="auto"/>
          <w:szCs w:val="32"/>
        </w:rPr>
        <w:t>你们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，并就有关工作</w:t>
      </w:r>
      <w:r>
        <w:rPr>
          <w:rFonts w:hint="default" w:ascii="Times New Roman" w:hAnsi="Times New Roman" w:cs="Times New Roman"/>
          <w:color w:val="auto"/>
          <w:szCs w:val="32"/>
        </w:rPr>
        <w:t>提出如下意见，请一并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贯彻落实。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一、各地、各有关部门要高度重视，</w:t>
      </w:r>
      <w:r>
        <w:rPr>
          <w:rFonts w:hint="default" w:ascii="Times New Roman" w:hAnsi="Times New Roman" w:cs="Times New Roman"/>
          <w:color w:val="auto"/>
          <w:lang w:eastAsia="zh-CN"/>
        </w:rPr>
        <w:t>认真</w:t>
      </w:r>
      <w:r>
        <w:rPr>
          <w:rFonts w:hint="default" w:ascii="Times New Roman" w:hAnsi="Times New Roman" w:cs="Times New Roman"/>
          <w:color w:val="auto"/>
        </w:rPr>
        <w:t>做好候选人、候选单位的</w:t>
      </w:r>
      <w:r>
        <w:rPr>
          <w:rFonts w:hint="default" w:ascii="Times New Roman" w:hAnsi="Times New Roman" w:cs="Times New Roman"/>
          <w:color w:val="auto"/>
          <w:lang w:eastAsia="zh-CN"/>
        </w:rPr>
        <w:t>遴选</w:t>
      </w:r>
      <w:r>
        <w:rPr>
          <w:rFonts w:hint="default" w:ascii="Times New Roman" w:hAnsi="Times New Roman" w:cs="Times New Roman"/>
          <w:color w:val="auto"/>
        </w:rPr>
        <w:t>推荐工作。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围绕我省“双十”战略性产业集群和“粤菜师傅”“广东技工”“南粤家政”三项工程等重点领域，优先</w:t>
      </w:r>
      <w:r>
        <w:rPr>
          <w:rFonts w:hint="eastAsia" w:ascii="仿宋_GB2312" w:hAnsi="仿宋_GB2312" w:eastAsia="仿宋_GB2312" w:cs="仿宋_GB2312"/>
          <w:color w:val="auto"/>
        </w:rPr>
        <w:t>推荐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秉承工匠精神、</w:t>
      </w:r>
      <w:r>
        <w:rPr>
          <w:rFonts w:hint="eastAsia" w:ascii="仿宋_GB2312" w:hAnsi="仿宋_GB2312" w:eastAsia="仿宋_GB2312" w:cs="仿宋_GB2312"/>
          <w:color w:val="auto"/>
        </w:rPr>
        <w:t>行业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公认、体现企业特色、技艺高超的</w:t>
      </w:r>
      <w:r>
        <w:rPr>
          <w:rFonts w:hint="eastAsia" w:ascii="仿宋_GB2312" w:hAnsi="仿宋_GB2312" w:eastAsia="仿宋_GB2312" w:cs="仿宋_GB2312"/>
          <w:color w:val="auto"/>
        </w:rPr>
        <w:t>代表性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人物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</w:rPr>
        <w:t>具有先进性和可借鉴性</w:t>
      </w:r>
      <w:r>
        <w:rPr>
          <w:rFonts w:hint="default" w:ascii="Times New Roman" w:hAnsi="Times New Roman" w:cs="Times New Roman"/>
          <w:color w:val="auto"/>
          <w:lang w:eastAsia="zh-CN"/>
        </w:rPr>
        <w:t>的</w:t>
      </w:r>
      <w:r>
        <w:rPr>
          <w:rFonts w:hint="default" w:ascii="Times New Roman" w:hAnsi="Times New Roman" w:cs="Times New Roman"/>
          <w:color w:val="auto"/>
        </w:rPr>
        <w:t>候选单位。要</w:t>
      </w:r>
      <w:r>
        <w:rPr>
          <w:rFonts w:hint="default" w:ascii="Times New Roman" w:hAnsi="Times New Roman" w:cs="Times New Roman"/>
          <w:color w:val="auto"/>
          <w:lang w:eastAsia="zh-CN"/>
        </w:rPr>
        <w:t>加大政策宣传，广泛</w:t>
      </w:r>
      <w:r>
        <w:rPr>
          <w:rFonts w:hint="default" w:ascii="Times New Roman" w:hAnsi="Times New Roman" w:cs="Times New Roman"/>
          <w:color w:val="auto"/>
        </w:rPr>
        <w:t>发动，</w:t>
      </w:r>
      <w:r>
        <w:rPr>
          <w:rFonts w:hint="default" w:ascii="Times New Roman" w:hAnsi="Times New Roman" w:cs="Times New Roman"/>
          <w:color w:val="auto"/>
          <w:lang w:eastAsia="zh-CN"/>
        </w:rPr>
        <w:t>调动当地企业和劳动者参与的积极性，切实把</w:t>
      </w:r>
      <w:r>
        <w:rPr>
          <w:rFonts w:hint="default" w:ascii="Times New Roman" w:hAnsi="Times New Roman" w:cs="Times New Roman"/>
          <w:color w:val="auto"/>
        </w:rPr>
        <w:t>优秀的候选人、候选单位推荐出来。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>二、</w:t>
      </w:r>
      <w:r>
        <w:rPr>
          <w:rFonts w:hint="default" w:ascii="Times New Roman" w:hAnsi="Times New Roman" w:cs="Times New Roman"/>
          <w:color w:val="auto"/>
          <w:lang w:eastAsia="zh-CN"/>
        </w:rPr>
        <w:t>各</w:t>
      </w:r>
      <w:r>
        <w:rPr>
          <w:rFonts w:hint="eastAsia" w:ascii="Times New Roman" w:hAnsi="Times New Roman" w:cs="Times New Roman"/>
          <w:color w:val="auto"/>
          <w:lang w:eastAsia="zh-CN"/>
        </w:rPr>
        <w:t>地</w:t>
      </w:r>
      <w:r>
        <w:rPr>
          <w:rFonts w:hint="default" w:ascii="Times New Roman" w:hAnsi="Times New Roman" w:cs="Times New Roman"/>
          <w:color w:val="auto"/>
          <w:lang w:eastAsia="zh-CN"/>
        </w:rPr>
        <w:t>、各有关部门要严格把关，严格按照人社部通知要求，认真按不同的申报项目，逐条对照检查候选人和候选单位的申报资料，务必保证候选人和候选单位符合申报条件，避免重复推荐往届已获奖人员和单位。</w: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2959735</wp:posOffset>
                </wp:positionV>
                <wp:extent cx="6221095" cy="635"/>
                <wp:effectExtent l="0" t="28575" r="8255" b="469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pt;margin-top:233.05pt;height:0.05pt;width:489.85pt;z-index:251660288;mso-width-relative:page;mso-height-relative:page;" filled="f" stroked="t" coordsize="21600,21600" o:gfxdata="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eLV3tkAAAAL&#10;AQAADwAAAAAAAAABACAAAAAiAAAAZHJzL2Rvd25yZXYueG1sUEsBAhQAFAAAAAgAh07iQOXNbz3i&#10;AQAAnwMAAA4AAAAAAAAAAQAgAAAAKAEAAGRycy9lMm9Eb2MueG1sUEsFBgAAAAAGAAYAWQEAAHwF&#10;AAAAAA==&#10;">
                <v:path arrowok="t"/>
                <v:fill on="f" focussize="0,0"/>
                <v:stroke weight="4.5pt" color="#FF0000" linestyle="thinThick"/>
                <v:imagedata o:title=""/>
                <o:lock v:ext="edit" grouping="f" rotation="f" text="f" aspectratio="f"/>
                <w10:anchorlock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</w:rPr>
        <w:t>三、</w:t>
      </w:r>
      <w:r>
        <w:rPr>
          <w:rFonts w:hint="default" w:ascii="Times New Roman" w:hAnsi="Times New Roman" w:cs="Times New Roman"/>
          <w:color w:val="auto"/>
          <w:lang w:eastAsia="zh-CN"/>
        </w:rPr>
        <w:t>各</w:t>
      </w:r>
      <w:r>
        <w:rPr>
          <w:rFonts w:hint="eastAsia" w:ascii="Times New Roman" w:hAnsi="Times New Roman" w:cs="Times New Roman"/>
          <w:color w:val="auto"/>
          <w:lang w:eastAsia="zh-CN"/>
        </w:rPr>
        <w:t>地</w:t>
      </w:r>
      <w:r>
        <w:rPr>
          <w:rFonts w:hint="default" w:ascii="Times New Roman" w:hAnsi="Times New Roman" w:cs="Times New Roman"/>
          <w:color w:val="auto"/>
          <w:lang w:eastAsia="zh-CN"/>
        </w:rPr>
        <w:t>、各有关部门要严格按照有关程序组织推荐，并按时报送材料。为不影响全国和全省的评选推荐工作，请务必于</w:t>
      </w:r>
      <w:r>
        <w:rPr>
          <w:rFonts w:hint="default" w:ascii="Times New Roman" w:hAnsi="Times New Roman" w:cs="Times New Roman"/>
          <w:color w:val="auto"/>
          <w:lang w:val="en-US" w:eastAsia="zh-CN"/>
        </w:rPr>
        <w:t>7月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日前将相关的推荐表、情况表和摘要表，以及相关的申报材料等报我厅，逾期不再受理。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cs="Times New Roman"/>
          <w:color w:val="auto"/>
          <w:lang w:eastAsia="zh-CN"/>
        </w:rPr>
        <w:sectPr>
          <w:footerReference r:id="rId3" w:type="default"/>
          <w:pgSz w:w="11906" w:h="16838"/>
          <w:pgMar w:top="2097" w:right="1474" w:bottom="1984" w:left="1587" w:header="1304" w:footer="1417" w:gutter="0"/>
          <w:pgNumType w:fmt="decimal" w:start="1"/>
          <w:cols w:space="720" w:num="1"/>
          <w:titlePg/>
          <w:docGrid w:type="linesAndChars" w:linePitch="571" w:charSpace="-842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四、为保证推荐工作顺利开展，请各地</w:t>
      </w:r>
      <w:r>
        <w:rPr>
          <w:rFonts w:hint="eastAsia" w:cs="Times New Roman"/>
          <w:color w:val="auto"/>
          <w:lang w:eastAsia="zh-CN"/>
        </w:rPr>
        <w:t>、各有关部门</w:t>
      </w:r>
      <w:r>
        <w:rPr>
          <w:rFonts w:hint="default" w:ascii="Times New Roman" w:hAnsi="Times New Roman" w:cs="Times New Roman"/>
          <w:color w:val="auto"/>
          <w:lang w:eastAsia="zh-CN"/>
        </w:rPr>
        <w:t>于</w:t>
      </w:r>
      <w:r>
        <w:rPr>
          <w:rFonts w:hint="default" w:ascii="Times New Roman" w:hAnsi="Times New Roman" w:cs="Times New Roman"/>
          <w:color w:val="auto"/>
          <w:lang w:val="en-US" w:eastAsia="zh-CN"/>
        </w:rPr>
        <w:t>6月</w:t>
      </w:r>
      <w:r>
        <w:rPr>
          <w:rFonts w:hint="eastAsia" w:cs="Times New Roman"/>
          <w:color w:val="auto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日前将</w:t>
      </w:r>
      <w:r>
        <w:rPr>
          <w:rFonts w:hint="default" w:ascii="Times New Roman" w:hAnsi="Times New Roman" w:cs="Times New Roman"/>
          <w:color w:val="auto"/>
          <w:szCs w:val="32"/>
        </w:rPr>
        <w:t>人社部函〔20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Cs w:val="32"/>
        </w:rPr>
        <w:t>号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文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的附件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《第十</w:t>
      </w:r>
      <w:r>
        <w:rPr>
          <w:rFonts w:hint="eastAsia" w:ascii="Times New Roman" w:hAnsi="Times New Roman" w:cs="Times New Roman"/>
          <w:color w:val="auto"/>
          <w:szCs w:val="32"/>
          <w:lang w:eastAsia="zh-CN"/>
        </w:rPr>
        <w:t>六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届表彰工作联系方式情况表》报我厅。</w:t>
      </w:r>
      <w:r>
        <w:rPr>
          <w:rFonts w:hint="default" w:ascii="Times New Roman" w:hAnsi="Times New Roman" w:cs="Times New Roman"/>
          <w:snapToGrid/>
          <w:color w:val="000000"/>
          <w:sz w:val="32"/>
          <w:szCs w:val="28"/>
          <w:lang w:eastAsia="zh-CN"/>
        </w:rPr>
        <w:t>在开展评选推荐工作中，如有问题，请及时与我厅联系。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联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系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人：</w:t>
      </w:r>
      <w:r>
        <w:rPr>
          <w:rFonts w:hint="default" w:ascii="Times New Roman" w:hAnsi="Times New Roman" w:eastAsia="仿宋_GB2312" w:cs="Times New Roman"/>
          <w:snapToGrid/>
          <w:color w:val="000000"/>
          <w:sz w:val="32"/>
          <w:szCs w:val="28"/>
          <w:lang w:eastAsia="zh-CN"/>
        </w:rPr>
        <w:t>职业能力建设</w:t>
      </w:r>
      <w:r>
        <w:rPr>
          <w:rFonts w:hint="default" w:ascii="Times New Roman" w:hAnsi="Times New Roman" w:cs="Times New Roman"/>
          <w:snapToGrid/>
          <w:color w:val="000000"/>
          <w:sz w:val="32"/>
          <w:szCs w:val="28"/>
          <w:lang w:eastAsia="zh-CN"/>
        </w:rPr>
        <w:t>处</w:t>
      </w:r>
      <w:r>
        <w:rPr>
          <w:rFonts w:hint="eastAsia" w:ascii="Times New Roman" w:hAnsi="Times New Roman" w:cs="Times New Roman"/>
          <w:color w:val="auto"/>
          <w:lang w:eastAsia="zh-CN"/>
        </w:rPr>
        <w:t>杨莉莉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lang w:eastAsia="zh-CN"/>
        </w:rPr>
        <w:t>鲍彬</w:t>
      </w:r>
      <w:r>
        <w:rPr>
          <w:rFonts w:hint="default" w:ascii="Times New Roman" w:hAnsi="Times New Roman" w:cs="Times New Roman"/>
          <w:color w:val="auto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  <w:lang w:val="en-US"/>
        </w:rPr>
      </w:pPr>
      <w:r>
        <w:rPr>
          <w:rFonts w:hint="default" w:ascii="Times New Roman" w:hAnsi="Times New Roman" w:cs="Times New Roman"/>
          <w:color w:val="auto"/>
        </w:rPr>
        <w:t>联系电话：（020）83192746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lang w:val="en-US" w:eastAsia="zh-CN"/>
        </w:rPr>
        <w:t>83182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441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传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</w:rPr>
        <w:t>真：（020）83352242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</w:rPr>
        <w:t>电子邮箱：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rst_zjc@gd.gov.cn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邮政编码：510030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联系地址：广州市</w:t>
      </w:r>
      <w:r>
        <w:rPr>
          <w:rFonts w:hint="default" w:ascii="Times New Roman" w:hAnsi="Times New Roman" w:cs="Times New Roman"/>
          <w:snapToGrid/>
          <w:color w:val="000000"/>
          <w:sz w:val="32"/>
          <w:szCs w:val="28"/>
          <w:lang w:eastAsia="zh-CN"/>
        </w:rPr>
        <w:t>越秀区</w:t>
      </w:r>
      <w:r>
        <w:rPr>
          <w:rFonts w:hint="default" w:ascii="Times New Roman" w:hAnsi="Times New Roman" w:cs="Times New Roman"/>
          <w:color w:val="auto"/>
        </w:rPr>
        <w:t>教育路88号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99" w:leftChars="200" w:hanging="1267" w:hangingChars="401"/>
        <w:textAlignment w:val="auto"/>
        <w:outlineLvl w:val="9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附件：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．</w:t>
      </w:r>
      <w:r>
        <w:rPr>
          <w:rFonts w:hint="default" w:ascii="Times New Roman" w:hAnsi="Times New Roman" w:cs="Times New Roman"/>
          <w:color w:val="auto"/>
          <w:szCs w:val="32"/>
        </w:rPr>
        <w:t>人力资源社会保障部</w:t>
      </w:r>
      <w:r>
        <w:rPr>
          <w:rFonts w:hint="default" w:ascii="Times New Roman" w:hAnsi="Times New Roman" w:cs="Times New Roman"/>
        </w:rPr>
        <w:t>关于</w:t>
      </w:r>
      <w:r>
        <w:rPr>
          <w:rFonts w:hint="default" w:ascii="Times New Roman" w:hAnsi="Times New Roman" w:cs="Times New Roman"/>
          <w:lang w:eastAsia="zh-CN"/>
        </w:rPr>
        <w:t>开展</w:t>
      </w:r>
      <w:r>
        <w:rPr>
          <w:rFonts w:hint="default" w:ascii="Times New Roman" w:hAnsi="Times New Roman" w:cs="Times New Roman"/>
        </w:rPr>
        <w:t>第十</w:t>
      </w:r>
      <w:r>
        <w:rPr>
          <w:rFonts w:hint="eastAsia" w:ascii="Times New Roman" w:hAnsi="Times New Roman" w:cs="Times New Roman"/>
          <w:lang w:eastAsia="zh-CN"/>
        </w:rPr>
        <w:t>六</w:t>
      </w:r>
      <w:r>
        <w:rPr>
          <w:rFonts w:hint="default" w:ascii="Times New Roman" w:hAnsi="Times New Roman" w:cs="Times New Roman"/>
        </w:rPr>
        <w:t>届</w:t>
      </w:r>
      <w:r>
        <w:rPr>
          <w:rFonts w:hint="default" w:ascii="Times New Roman" w:hAnsi="Times New Roman" w:cs="Times New Roman"/>
          <w:lang w:eastAsia="zh-CN"/>
        </w:rPr>
        <w:t>高技能人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99" w:leftChars="200" w:hanging="1267" w:hangingChars="401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lang w:eastAsia="zh-CN"/>
        </w:rPr>
        <w:t>才评选表彰活动</w:t>
      </w:r>
      <w:r>
        <w:rPr>
          <w:rFonts w:hint="default" w:ascii="Times New Roman" w:hAnsi="Times New Roman" w:cs="Times New Roman"/>
        </w:rPr>
        <w:t>的通知</w:t>
      </w:r>
      <w:r>
        <w:rPr>
          <w:rFonts w:hint="default" w:ascii="Times New Roman" w:hAnsi="Times New Roman" w:cs="Times New Roman"/>
          <w:color w:val="auto"/>
          <w:szCs w:val="32"/>
        </w:rPr>
        <w:t>（人社部函〔20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Cs w:val="32"/>
        </w:rPr>
        <w:t>号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79" w:leftChars="0" w:firstLine="0" w:firstLineChars="0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申</w:t>
      </w:r>
      <w:r>
        <w:rPr>
          <w:rFonts w:hint="eastAsia" w:ascii="Times New Roman" w:hAnsi="Times New Roman" w:cs="Times New Roman"/>
          <w:lang w:val="en-US" w:eastAsia="zh-CN"/>
        </w:rPr>
        <w:t>报</w:t>
      </w:r>
      <w:r>
        <w:rPr>
          <w:rFonts w:hint="default" w:ascii="Times New Roman" w:hAnsi="Times New Roman" w:cs="Times New Roman"/>
          <w:lang w:val="en-US" w:eastAsia="zh-CN"/>
        </w:rPr>
        <w:t>情况摘要</w:t>
      </w:r>
      <w:r>
        <w:rPr>
          <w:rFonts w:hint="eastAsia" w:ascii="Times New Roman" w:hAnsi="Times New Roman" w:cs="Times New Roman"/>
          <w:lang w:val="en-US" w:eastAsia="zh-CN"/>
        </w:rPr>
        <w:t>汇总</w:t>
      </w:r>
      <w:r>
        <w:rPr>
          <w:rFonts w:hint="default" w:ascii="Times New Roman" w:hAnsi="Times New Roman" w:cs="Times New Roman"/>
          <w:lang w:val="en-US" w:eastAsia="zh-CN"/>
        </w:rPr>
        <w:t>表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282" w:rightChars="406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282" w:rightChars="406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0"/>
        <w:wordWrap w:val="0"/>
        <w:spacing w:line="580" w:lineRule="exact"/>
        <w:ind w:firstLine="632" w:firstLineChars="200"/>
        <w:jc w:val="right"/>
      </w:pPr>
      <w:r>
        <w:t>广东省人力资源和社会保障厅</w:t>
      </w: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4" w:leftChars="3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460" w:lineRule="exact"/>
        <w:rPr>
          <w:rFonts w:hint="eastAsia"/>
          <w:lang w:val="en-US" w:eastAsia="zh-CN"/>
        </w:rPr>
      </w:pPr>
    </w:p>
    <w:p>
      <w:pPr>
        <w:pStyle w:val="8"/>
        <w:spacing w:line="520" w:lineRule="exact"/>
        <w:ind w:firstLine="0" w:firstLineChars="0"/>
        <w:jc w:val="righ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公开方式：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公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5" w:type="first"/>
          <w:footerReference r:id="rId4" w:type="default"/>
          <w:pgSz w:w="11906" w:h="16838"/>
          <w:pgMar w:top="2097" w:right="1474" w:bottom="1984" w:left="1587" w:header="1304" w:footer="1417" w:gutter="0"/>
          <w:pgNumType w:fmt="decimal"/>
          <w:cols w:space="720" w:num="1"/>
          <w:docGrid w:type="linesAndChars" w:linePitch="571" w:charSpace="-842"/>
        </w:sect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br w:type="page"/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-786130</wp:posOffset>
                </wp:positionV>
                <wp:extent cx="1142365" cy="485140"/>
                <wp:effectExtent l="7620" t="7620" r="12065" b="2159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485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5pt;margin-top:-61.9pt;height:38.2pt;width:89.95pt;z-index:251659264;mso-width-relative:page;mso-height-relative:page;" fillcolor="#FFFFFF" filled="t" stroked="t" coordsize="21600,21600" o:gfxdata="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niicNoAAAAKAQAADwAAAAAAAAABACAAAAAiAAAAZHJzL2Rvd25yZXYueG1sUEsBAhQAFAAA&#10;AAgAh07iQFs4qU4mAgAAcgQAAA4AAAAAAAAAAQAgAAAAKQEAAGRycy9lMm9Eb2MueG1sUEsFBgAA&#10;AAAGAAYAWQEAAME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5" name="图片 1" descr="20220615115802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220615115802-0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7" name="图片 2" descr="20220615115802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20220615115802-00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8" name="图片 3" descr="20220615115802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20220615115802-00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9" name="图片 4" descr="20220615115802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20220615115802-00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1" name="图片 5" descr="20220615115802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20220615115802-00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10" name="图片 6" descr="20220615115802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20220615115802-000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11" name="图片 7" descr="20220615115802-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20220615115802-00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2" name="图片 8" descr="20220615115802-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20220615115802-000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3" name="图片 9" descr="20220615115802-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20220615115802-000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4" name="图片 10" descr="20220615115802-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20220615115802-00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134" w:right="1134" w:bottom="1134" w:left="1134" w:header="850" w:footer="850" w:gutter="0"/>
          <w:pgNumType w:fmt="decimal"/>
          <w:cols w:space="720" w:num="1"/>
          <w:titlePg/>
          <w:rtlGutter w:val="0"/>
          <w:docGrid w:type="linesAndChars" w:linePitch="602" w:charSpace="-842"/>
        </w:sect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5715" b="8890"/>
            <wp:docPr id="16" name="图片 11" descr="20220615115802-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20220615115802-00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5715" b="8890"/>
            <wp:docPr id="17" name="图片 12" descr="20220615115802-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 descr="20220615115802-00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5715" b="8890"/>
            <wp:docPr id="13" name="图片 13" descr="20220615115802-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220615115802-00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1304" w:footer="1417" w:gutter="0"/>
          <w:pgNumType w:fmt="decimal"/>
          <w:cols w:space="720" w:num="1"/>
          <w:titlePg/>
          <w:rtlGutter w:val="0"/>
          <w:docGrid w:type="linesAndChars" w:linePitch="602" w:charSpace="-842"/>
        </w:sect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7938135"/>
            <wp:effectExtent l="0" t="0" r="8890" b="5715"/>
            <wp:docPr id="14" name="图片 14" descr="20220615115802-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220615115802-00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申报情况摘要汇总表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创艺简标宋" w:hAnsi="创艺简标宋" w:eastAsia="创艺简标宋" w:cs="创艺简标宋"/>
          <w:kern w:val="0"/>
          <w:sz w:val="36"/>
          <w:szCs w:val="36"/>
          <w:lang w:val="en-US" w:eastAsia="zh-CN" w:bidi="ar-SA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990"/>
        <w:gridCol w:w="885"/>
        <w:gridCol w:w="360"/>
        <w:gridCol w:w="375"/>
        <w:gridCol w:w="929"/>
        <w:gridCol w:w="521"/>
        <w:gridCol w:w="495"/>
        <w:gridCol w:w="1267"/>
        <w:gridCol w:w="811"/>
        <w:gridCol w:w="1072"/>
        <w:gridCol w:w="1443"/>
        <w:gridCol w:w="3287"/>
        <w:gridCol w:w="3105"/>
        <w:gridCol w:w="2910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06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广东省推荐第十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届中华技能大奖候选人申报情况摘要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汇总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推荐单位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工龄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（工种）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技能等级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文化程度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56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摘要项目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获得国家专利情况</w:t>
            </w:r>
          </w:p>
        </w:tc>
        <w:tc>
          <w:tcPr>
            <w:tcW w:w="144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荣获省部级以上科技进步奖情况</w:t>
            </w:r>
          </w:p>
        </w:tc>
        <w:tc>
          <w:tcPr>
            <w:tcW w:w="328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技术革新情况</w:t>
            </w:r>
          </w:p>
        </w:tc>
        <w:tc>
          <w:tcPr>
            <w:tcW w:w="310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绝招绝技</w:t>
            </w:r>
          </w:p>
        </w:tc>
        <w:tc>
          <w:tcPr>
            <w:tcW w:w="291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职业技能竞赛获奖情况（省部级以上）</w:t>
            </w:r>
          </w:p>
        </w:tc>
        <w:tc>
          <w:tcPr>
            <w:tcW w:w="17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其他获奖情况（省部级以上）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82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联系人：</w:t>
            </w:r>
          </w:p>
        </w:tc>
        <w:tc>
          <w:tcPr>
            <w:tcW w:w="1262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联系电话（含手机）：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60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备注：1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以上各项请对照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人社部函〔2022〕61号文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的申报要求逐项以摘要的形式填报。文字要求精炼。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要求在202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年7月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日前报省厅职建处（可编辑电子版发处邮箱rst_zjc@gd.gov.cn）。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_GB2312" w:hAnsi="仿宋_GB2312"/>
          <w:bCs/>
          <w:szCs w:val="36"/>
        </w:rPr>
      </w:pPr>
      <w:r>
        <w:rPr>
          <w:rFonts w:hint="eastAsia" w:ascii="仿宋_GB2312" w:hAnsi="仿宋_GB2312"/>
          <w:bCs/>
          <w:szCs w:val="36"/>
        </w:rPr>
        <w:br w:type="page"/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"/>
        <w:gridCol w:w="930"/>
        <w:gridCol w:w="885"/>
        <w:gridCol w:w="345"/>
        <w:gridCol w:w="345"/>
        <w:gridCol w:w="981"/>
        <w:gridCol w:w="521"/>
        <w:gridCol w:w="495"/>
        <w:gridCol w:w="1267"/>
        <w:gridCol w:w="811"/>
        <w:gridCol w:w="1072"/>
        <w:gridCol w:w="1443"/>
        <w:gridCol w:w="3287"/>
        <w:gridCol w:w="3105"/>
        <w:gridCol w:w="2910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56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广东省推荐第十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届全国技术能手候选人申报情况摘要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汇总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推荐单位</w:t>
            </w:r>
          </w:p>
        </w:tc>
        <w:tc>
          <w:tcPr>
            <w:tcW w:w="8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工龄</w:t>
            </w: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（工种）</w:t>
            </w:r>
          </w:p>
        </w:tc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技能等级</w:t>
            </w:r>
          </w:p>
        </w:tc>
        <w:tc>
          <w:tcPr>
            <w:tcW w:w="4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文化程度</w:t>
            </w:r>
          </w:p>
        </w:tc>
        <w:tc>
          <w:tcPr>
            <w:tcW w:w="12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56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摘要项目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7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获得国家专利情况</w:t>
            </w:r>
          </w:p>
        </w:tc>
        <w:tc>
          <w:tcPr>
            <w:tcW w:w="144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荣获省部级以上科技进步奖情况</w:t>
            </w:r>
          </w:p>
        </w:tc>
        <w:tc>
          <w:tcPr>
            <w:tcW w:w="328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技术革新情况</w:t>
            </w:r>
          </w:p>
        </w:tc>
        <w:tc>
          <w:tcPr>
            <w:tcW w:w="310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绝招绝技</w:t>
            </w:r>
          </w:p>
        </w:tc>
        <w:tc>
          <w:tcPr>
            <w:tcW w:w="291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职业技能竞赛获奖情况（省部级以上）</w:t>
            </w:r>
          </w:p>
        </w:tc>
        <w:tc>
          <w:tcPr>
            <w:tcW w:w="17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其他获奖情况（省部级以上）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769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联系人：</w:t>
            </w:r>
          </w:p>
        </w:tc>
        <w:tc>
          <w:tcPr>
            <w:tcW w:w="12628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联系电话（含手机）：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56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备注：1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以上各项请对照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人社部函〔2022〕61号文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的申报要求逐项以摘要的形式填报。文字要求精炼。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要求在202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年7月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日前报省厅职建处（可编辑电子版发处邮箱rst_zjc@gd.gov.cn）。</w:t>
            </w:r>
          </w:p>
        </w:tc>
      </w:tr>
    </w:tbl>
    <w:p>
      <w:pPr>
        <w:pStyle w:val="11"/>
        <w:rPr>
          <w:rFonts w:hint="eastAsia" w:ascii="仿宋_GB2312" w:hAnsi="仿宋_GB2312"/>
          <w:bCs/>
          <w:szCs w:val="36"/>
        </w:rPr>
      </w:pPr>
      <w:r>
        <w:rPr>
          <w:rFonts w:hint="eastAsia" w:ascii="仿宋_GB2312" w:hAnsi="仿宋_GB2312"/>
          <w:bCs/>
          <w:szCs w:val="36"/>
        </w:rPr>
        <w:br w:type="page"/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1031"/>
        <w:gridCol w:w="1708"/>
        <w:gridCol w:w="1147"/>
        <w:gridCol w:w="1530"/>
        <w:gridCol w:w="6938"/>
        <w:gridCol w:w="7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90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广东省推荐第十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届国家技能人才培育突出贡献奖候选单位申报情况摘要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汇总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推荐单位</w:t>
            </w:r>
          </w:p>
        </w:tc>
        <w:tc>
          <w:tcPr>
            <w:tcW w:w="1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1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001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简介（含高技能人才培养、使用举措和成果，竞赛、培训鉴定成效，获得省部级以上奖项等，2000字以内）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联系人：</w:t>
            </w:r>
          </w:p>
        </w:tc>
        <w:tc>
          <w:tcPr>
            <w:tcW w:w="846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联系电话（含手机）：</w:t>
            </w:r>
          </w:p>
        </w:tc>
        <w:tc>
          <w:tcPr>
            <w:tcW w:w="706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9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备注：1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以上各项请对照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人社部函〔2022〕61号文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的申报要求以摘要的形式填报。文字要求精炼。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要求在202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年7月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日前报省厅职建处（可编辑电子版发处邮箱rst_zjc@gd.gov.cn）。</w:t>
            </w:r>
          </w:p>
        </w:tc>
      </w:tr>
    </w:tbl>
    <w:p>
      <w:pPr>
        <w:pStyle w:val="9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1031"/>
        <w:gridCol w:w="973"/>
        <w:gridCol w:w="330"/>
        <w:gridCol w:w="332"/>
        <w:gridCol w:w="538"/>
        <w:gridCol w:w="795"/>
        <w:gridCol w:w="525"/>
        <w:gridCol w:w="1457"/>
        <w:gridCol w:w="885"/>
        <w:gridCol w:w="2760"/>
        <w:gridCol w:w="3510"/>
        <w:gridCol w:w="2895"/>
        <w:gridCol w:w="3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20285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广东省推荐第十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届国家技能人才培育突出贡献奖候选人申报情况摘要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汇总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推荐单位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工龄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文化程度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（工种）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技能等级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293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摘要项目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师带徒情况</w:t>
            </w:r>
          </w:p>
        </w:tc>
        <w:tc>
          <w:tcPr>
            <w:tcW w:w="351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教科研质量情况</w:t>
            </w:r>
          </w:p>
        </w:tc>
        <w:tc>
          <w:tcPr>
            <w:tcW w:w="289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获奖情况（省级以上行政部门）</w:t>
            </w:r>
          </w:p>
        </w:tc>
        <w:tc>
          <w:tcPr>
            <w:tcW w:w="376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其他获奖情况（省部级以上）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48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81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联系人：</w:t>
            </w:r>
          </w:p>
        </w:tc>
        <w:tc>
          <w:tcPr>
            <w:tcW w:w="1005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联系电话（含手机）：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2028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备注：1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以上各项请对照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人社部函〔2022〕61号文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的申报要求以摘要的形式填报。文字要求精炼。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要求在202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年7月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日前报省厅职建处（可编辑电子版发处邮箱rst_zjc@gd.gov.cn）。</w:t>
            </w:r>
          </w:p>
        </w:tc>
      </w:tr>
    </w:tbl>
    <w:p>
      <w:pPr>
        <w:pStyle w:val="9"/>
        <w:rPr>
          <w:rFonts w:hint="eastAsia"/>
        </w:rPr>
      </w:pPr>
    </w:p>
    <w:p/>
    <w:sectPr>
      <w:pgSz w:w="23811" w:h="16838" w:orient="landscape"/>
      <w:pgMar w:top="1134" w:right="1134" w:bottom="1134" w:left="1134" w:header="850" w:footer="850" w:gutter="0"/>
      <w:pgNumType w:fmt="decimal"/>
      <w:cols w:space="720" w:num="1"/>
      <w:titlePg/>
      <w:rtlGutter w:val="0"/>
      <w:docGrid w:type="linesAndChars" w:linePitch="60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v5Z8W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0aS8cDSj44/vx5+/j7++MfKRQGPElvLuI2Wm6V2YKHn2Izkz70mD&#10;y19ixChOUh8u8qopMZkfNcumqSkkKTZfCL96fB4B03sVHMtGx4HmV2QV+4+YTqlzSq7mw52xtszQ&#10;ejYS6nXz5rq8uIQI3Xoqklmcus1WmjbTmdom9AdiNtISdNzTlnJmP3jSOO/LbMBsbGZjF8Fsh7JQ&#10;uRWMb3eJ2ild5gon2HNhml7hed60vB5/30vW4/+w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/lnxbcBAABX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4zYBeLcBAABX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abstractNum w:abstractNumId="1">
    <w:nsid w:val="20A8D661"/>
    <w:multiLevelType w:val="singleLevel"/>
    <w:tmpl w:val="20A8D661"/>
    <w:lvl w:ilvl="0" w:tentative="0">
      <w:start w:val="2"/>
      <w:numFmt w:val="decimal"/>
      <w:suff w:val="nothing"/>
      <w:lvlText w:val="%1．"/>
      <w:lvlJc w:val="left"/>
      <w:pPr>
        <w:ind w:left="157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7D2F"/>
    <w:rsid w:val="71B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unhideWhenUsed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4">
    <w:name w:val="index 6"/>
    <w:basedOn w:val="1"/>
    <w:next w:val="1"/>
    <w:qFormat/>
    <w:uiPriority w:val="0"/>
    <w:pPr>
      <w:ind w:left="1000" w:leftChars="1000"/>
    </w:pPr>
    <w:rPr>
      <w:rFonts w:ascii="Calibri" w:hAnsi="Calibri" w:eastAsia="宋体" w:cs="Times New Roman"/>
      <w:sz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文本缩进 New"/>
    <w:basedOn w:val="9"/>
    <w:uiPriority w:val="0"/>
    <w:pPr>
      <w:ind w:firstLine="636" w:firstLineChars="200"/>
    </w:pPr>
    <w:rPr>
      <w:szCs w:val="20"/>
    </w:rPr>
  </w:style>
  <w:style w:type="paragraph" w:customStyle="1" w:styleId="9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0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tiff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4.tiff"/><Relationship Id="rId2" Type="http://schemas.openxmlformats.org/officeDocument/2006/relationships/settings" Target="settings.xml"/><Relationship Id="rId19" Type="http://schemas.openxmlformats.org/officeDocument/2006/relationships/image" Target="media/image13.tiff"/><Relationship Id="rId18" Type="http://schemas.openxmlformats.org/officeDocument/2006/relationships/image" Target="media/image12.tiff"/><Relationship Id="rId17" Type="http://schemas.openxmlformats.org/officeDocument/2006/relationships/image" Target="media/image11.tiff"/><Relationship Id="rId16" Type="http://schemas.openxmlformats.org/officeDocument/2006/relationships/image" Target="media/image10.tiff"/><Relationship Id="rId15" Type="http://schemas.openxmlformats.org/officeDocument/2006/relationships/image" Target="media/image9.tiff"/><Relationship Id="rId14" Type="http://schemas.openxmlformats.org/officeDocument/2006/relationships/image" Target="media/image8.tiff"/><Relationship Id="rId13" Type="http://schemas.openxmlformats.org/officeDocument/2006/relationships/image" Target="media/image7.tiff"/><Relationship Id="rId12" Type="http://schemas.openxmlformats.org/officeDocument/2006/relationships/image" Target="media/image6.tiff"/><Relationship Id="rId11" Type="http://schemas.openxmlformats.org/officeDocument/2006/relationships/image" Target="media/image5.tiff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2022-06-15T04:31:00Z</dcterms:created>
  <dc:creator>赖雪霞</dc:creator>
  <cp:lastModifiedBy>赖雪霞</cp:lastModifiedBy>
  <dcterms:modified xsi:type="dcterms:W3CDTF">2022-06-15T04:31:57Z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