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20" w:rsidRPr="005F0320" w:rsidRDefault="005F0320" w:rsidP="005F0320">
      <w:pPr>
        <w:widowControl/>
        <w:spacing w:before="100" w:beforeAutospacing="1" w:after="100" w:afterAutospacing="1" w:line="432" w:lineRule="auto"/>
        <w:jc w:val="center"/>
        <w:rPr>
          <w:rFonts w:ascii="宋体" w:eastAsia="宋体" w:hAnsi="宋体" w:cs="宋体"/>
          <w:kern w:val="0"/>
          <w:sz w:val="18"/>
          <w:szCs w:val="18"/>
        </w:rPr>
      </w:pPr>
    </w:p>
    <w:p w:rsidR="005F0320" w:rsidRPr="005F0320" w:rsidRDefault="005F0320" w:rsidP="005F0320">
      <w:pPr>
        <w:widowControl/>
        <w:spacing w:before="100" w:beforeAutospacing="1" w:after="100" w:afterAutospacing="1" w:line="432" w:lineRule="auto"/>
        <w:jc w:val="center"/>
        <w:rPr>
          <w:rFonts w:ascii="宋体" w:eastAsia="宋体" w:hAnsi="宋体" w:cs="宋体"/>
          <w:kern w:val="0"/>
          <w:sz w:val="18"/>
          <w:szCs w:val="18"/>
        </w:rPr>
      </w:pPr>
    </w:p>
    <w:p w:rsidR="005F0320" w:rsidRPr="005F0320" w:rsidRDefault="005F0320" w:rsidP="005F0320">
      <w:pPr>
        <w:widowControl/>
        <w:spacing w:before="100" w:beforeAutospacing="1" w:after="100" w:afterAutospacing="1" w:line="432" w:lineRule="auto"/>
        <w:jc w:val="center"/>
        <w:rPr>
          <w:rFonts w:ascii="宋体" w:eastAsia="宋体" w:hAnsi="宋体" w:cs="宋体"/>
          <w:kern w:val="0"/>
          <w:sz w:val="18"/>
          <w:szCs w:val="18"/>
        </w:rPr>
      </w:pPr>
    </w:p>
    <w:p w:rsidR="005F0320" w:rsidRDefault="005F0320" w:rsidP="005F0320">
      <w:pPr>
        <w:widowControl/>
        <w:spacing w:before="100" w:beforeAutospacing="1" w:after="100" w:afterAutospacing="1" w:line="432" w:lineRule="auto"/>
        <w:jc w:val="center"/>
        <w:rPr>
          <w:rFonts w:ascii="宋体" w:eastAsia="宋体" w:hAnsi="宋体" w:cs="宋体"/>
          <w:kern w:val="0"/>
          <w:sz w:val="18"/>
          <w:szCs w:val="18"/>
        </w:rPr>
      </w:pPr>
    </w:p>
    <w:p w:rsidR="003F6560" w:rsidRPr="005F0320" w:rsidRDefault="003F6560" w:rsidP="005F0320">
      <w:pPr>
        <w:widowControl/>
        <w:spacing w:before="100" w:beforeAutospacing="1" w:after="100" w:afterAutospacing="1" w:line="432" w:lineRule="auto"/>
        <w:jc w:val="center"/>
        <w:rPr>
          <w:rFonts w:ascii="宋体" w:eastAsia="宋体" w:hAnsi="宋体" w:cs="宋体"/>
          <w:kern w:val="0"/>
          <w:sz w:val="18"/>
          <w:szCs w:val="18"/>
        </w:rPr>
      </w:pPr>
    </w:p>
    <w:p w:rsidR="005F0320" w:rsidRPr="005F0320" w:rsidRDefault="005F0320" w:rsidP="005F0320">
      <w:pPr>
        <w:widowControl/>
        <w:spacing w:before="100" w:beforeAutospacing="1" w:after="100" w:afterAutospacing="1" w:line="432" w:lineRule="auto"/>
        <w:jc w:val="center"/>
        <w:rPr>
          <w:rFonts w:ascii="仿宋_GB2312" w:eastAsia="仿宋_GB2312" w:hAnsi="宋体" w:cs="宋体"/>
          <w:bCs/>
          <w:kern w:val="0"/>
          <w:sz w:val="32"/>
          <w:szCs w:val="32"/>
        </w:rPr>
      </w:pPr>
      <w:r w:rsidRPr="005F0320">
        <w:rPr>
          <w:rFonts w:ascii="仿宋_GB2312" w:eastAsia="仿宋_GB2312" w:hAnsi="宋体" w:cs="宋体" w:hint="eastAsia"/>
          <w:bCs/>
          <w:kern w:val="0"/>
          <w:sz w:val="32"/>
          <w:szCs w:val="32"/>
        </w:rPr>
        <w:t>粤辐防协〔201</w:t>
      </w:r>
      <w:r>
        <w:rPr>
          <w:rFonts w:ascii="仿宋_GB2312" w:eastAsia="仿宋_GB2312" w:hAnsi="宋体" w:cs="宋体" w:hint="eastAsia"/>
          <w:bCs/>
          <w:kern w:val="0"/>
          <w:sz w:val="32"/>
          <w:szCs w:val="32"/>
        </w:rPr>
        <w:t>6</w:t>
      </w:r>
      <w:r w:rsidRPr="005F0320">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1</w:t>
      </w:r>
      <w:r w:rsidR="0024480F">
        <w:rPr>
          <w:rFonts w:ascii="仿宋_GB2312" w:eastAsia="仿宋_GB2312" w:hAnsi="宋体" w:cs="宋体" w:hint="eastAsia"/>
          <w:bCs/>
          <w:kern w:val="0"/>
          <w:sz w:val="32"/>
          <w:szCs w:val="32"/>
        </w:rPr>
        <w:t>1</w:t>
      </w:r>
      <w:r w:rsidRPr="005F0320">
        <w:rPr>
          <w:rFonts w:ascii="仿宋_GB2312" w:eastAsia="仿宋_GB2312" w:hAnsi="宋体" w:cs="宋体" w:hint="eastAsia"/>
          <w:bCs/>
          <w:kern w:val="0"/>
          <w:sz w:val="32"/>
          <w:szCs w:val="32"/>
        </w:rPr>
        <w:t>号</w:t>
      </w:r>
    </w:p>
    <w:p w:rsidR="005F0320" w:rsidRPr="005F0320" w:rsidRDefault="005F0320" w:rsidP="005F0320">
      <w:pPr>
        <w:widowControl/>
        <w:spacing w:before="100" w:beforeAutospacing="1" w:after="100" w:afterAutospacing="1" w:line="432" w:lineRule="auto"/>
        <w:jc w:val="center"/>
        <w:rPr>
          <w:rFonts w:ascii="宋体" w:eastAsia="宋体" w:hAnsi="宋体" w:cs="宋体"/>
          <w:kern w:val="0"/>
          <w:sz w:val="18"/>
          <w:szCs w:val="18"/>
        </w:rPr>
      </w:pPr>
    </w:p>
    <w:p w:rsidR="00046F8A" w:rsidRDefault="00DF1FA3" w:rsidP="0024480F">
      <w:pPr>
        <w:jc w:val="center"/>
        <w:rPr>
          <w:rStyle w:val="apple-converted-space"/>
          <w:rFonts w:ascii="文鼎小标宋简" w:eastAsia="文鼎小标宋简" w:hAnsi="����" w:hint="eastAsia"/>
          <w:b/>
          <w:bCs/>
          <w:color w:val="000000"/>
          <w:sz w:val="36"/>
          <w:szCs w:val="36"/>
        </w:rPr>
      </w:pPr>
      <w:r w:rsidRPr="00013DDC">
        <w:rPr>
          <w:rStyle w:val="a4"/>
          <w:rFonts w:ascii="文鼎小标宋简" w:eastAsia="文鼎小标宋简" w:hAnsi="����" w:hint="eastAsia"/>
          <w:color w:val="000000"/>
          <w:sz w:val="36"/>
          <w:szCs w:val="36"/>
        </w:rPr>
        <w:t>“</w:t>
      </w:r>
      <w:r w:rsidR="0024480F" w:rsidRPr="0024480F">
        <w:rPr>
          <w:rFonts w:ascii="文鼎小标宋简" w:eastAsia="文鼎小标宋简" w:hint="eastAsia"/>
          <w:b/>
          <w:sz w:val="36"/>
          <w:szCs w:val="36"/>
        </w:rPr>
        <w:t>2016广东省电磁环境管理与技术交流会</w:t>
      </w:r>
      <w:r w:rsidRPr="00013DDC">
        <w:rPr>
          <w:rStyle w:val="a4"/>
          <w:rFonts w:ascii="文鼎小标宋简" w:eastAsia="文鼎小标宋简" w:hAnsi="����" w:hint="eastAsia"/>
          <w:color w:val="000000"/>
          <w:sz w:val="36"/>
          <w:szCs w:val="36"/>
        </w:rPr>
        <w:t>”</w:t>
      </w:r>
      <w:r w:rsidRPr="00013DDC">
        <w:rPr>
          <w:rStyle w:val="apple-converted-space"/>
          <w:rFonts w:ascii="文鼎小标宋简" w:eastAsia="文鼎小标宋简" w:hAnsi="����" w:hint="eastAsia"/>
          <w:b/>
          <w:bCs/>
          <w:color w:val="000000"/>
          <w:sz w:val="36"/>
          <w:szCs w:val="36"/>
        </w:rPr>
        <w:t> </w:t>
      </w:r>
      <w:r w:rsidRPr="00013DDC">
        <w:rPr>
          <w:rFonts w:ascii="文鼎小标宋简" w:eastAsia="文鼎小标宋简" w:hAnsi="����" w:hint="eastAsia"/>
          <w:b/>
          <w:bCs/>
          <w:color w:val="000000"/>
          <w:sz w:val="36"/>
          <w:szCs w:val="36"/>
        </w:rPr>
        <w:br/>
      </w:r>
      <w:r w:rsidRPr="0024480F">
        <w:rPr>
          <w:rStyle w:val="a4"/>
          <w:rFonts w:ascii="文鼎小标宋简" w:eastAsia="文鼎小标宋简" w:hAnsi="����" w:hint="eastAsia"/>
          <w:color w:val="000000"/>
          <w:sz w:val="36"/>
          <w:szCs w:val="36"/>
        </w:rPr>
        <w:t>会议通知</w:t>
      </w:r>
      <w:r w:rsidRPr="00013DDC">
        <w:rPr>
          <w:rStyle w:val="apple-converted-space"/>
          <w:rFonts w:ascii="文鼎小标宋简" w:eastAsia="文鼎小标宋简" w:hAnsi="����" w:hint="eastAsia"/>
          <w:b/>
          <w:bCs/>
          <w:color w:val="000000"/>
          <w:sz w:val="36"/>
          <w:szCs w:val="36"/>
        </w:rPr>
        <w:t> </w:t>
      </w:r>
    </w:p>
    <w:p w:rsidR="00046F8A" w:rsidRPr="0024480F" w:rsidRDefault="00046F8A" w:rsidP="00117FF4">
      <w:pPr>
        <w:pStyle w:val="a3"/>
        <w:spacing w:before="0" w:beforeAutospacing="0" w:after="240" w:afterAutospacing="0" w:line="560" w:lineRule="exact"/>
        <w:ind w:left="800" w:hangingChars="250" w:hanging="800"/>
        <w:rPr>
          <w:rFonts w:ascii="仿宋_GB2312" w:eastAsia="仿宋_GB2312" w:hAnsi="����" w:hint="eastAsia"/>
          <w:color w:val="000000"/>
          <w:sz w:val="32"/>
          <w:szCs w:val="32"/>
        </w:rPr>
      </w:pPr>
      <w:r w:rsidRPr="0024480F">
        <w:rPr>
          <w:rFonts w:ascii="仿宋_GB2312" w:eastAsia="仿宋_GB2312" w:hAnsi="仿宋" w:hint="eastAsia"/>
          <w:sz w:val="32"/>
          <w:szCs w:val="32"/>
        </w:rPr>
        <w:t>各有关单位及协会各位专家：</w:t>
      </w:r>
    </w:p>
    <w:p w:rsidR="0024480F" w:rsidRPr="0024480F" w:rsidRDefault="0024480F" w:rsidP="0024480F">
      <w:pPr>
        <w:ind w:firstLineChars="200" w:firstLine="640"/>
        <w:rPr>
          <w:rFonts w:ascii="仿宋_GB2312" w:eastAsia="仿宋_GB2312" w:hAnsi="Calibri" w:cs="Times New Roman"/>
          <w:sz w:val="32"/>
          <w:szCs w:val="32"/>
        </w:rPr>
      </w:pPr>
      <w:r w:rsidRPr="0024480F">
        <w:rPr>
          <w:rFonts w:ascii="仿宋_GB2312" w:eastAsia="仿宋_GB2312" w:hAnsi="Calibri" w:cs="Times New Roman" w:hint="eastAsia"/>
          <w:sz w:val="32"/>
          <w:szCs w:val="32"/>
        </w:rPr>
        <w:t>为了解我国电磁环境管理新动态，熟悉电磁环境相关标准规范，</w:t>
      </w:r>
      <w:r w:rsidRPr="0024480F">
        <w:rPr>
          <w:rFonts w:ascii="仿宋_GB2312" w:eastAsia="仿宋_GB2312" w:hAnsi="仿宋_GB2312" w:cs="仿宋_GB2312" w:hint="eastAsia"/>
          <w:sz w:val="32"/>
          <w:szCs w:val="32"/>
        </w:rPr>
        <w:t>提升我省电磁环境管理水平，</w:t>
      </w:r>
      <w:r w:rsidRPr="0024480F">
        <w:rPr>
          <w:rFonts w:ascii="仿宋_GB2312" w:eastAsia="仿宋_GB2312" w:hAnsi="Calibri" w:cs="Times New Roman" w:hint="eastAsia"/>
          <w:sz w:val="32"/>
          <w:szCs w:val="32"/>
        </w:rPr>
        <w:t>现定于2016年11月17日（星期四）下午2:30在广州市</w:t>
      </w:r>
      <w:r w:rsidR="00A52CE3">
        <w:rPr>
          <w:rFonts w:ascii="仿宋_GB2312" w:eastAsia="仿宋_GB2312" w:hAnsi="Calibri" w:cs="Times New Roman" w:hint="eastAsia"/>
          <w:sz w:val="32"/>
          <w:szCs w:val="32"/>
        </w:rPr>
        <w:t>越秀</w:t>
      </w:r>
      <w:r w:rsidRPr="0024480F">
        <w:rPr>
          <w:rFonts w:ascii="仿宋_GB2312" w:eastAsia="仿宋_GB2312" w:hAnsi="Calibri" w:cs="Times New Roman" w:hint="eastAsia"/>
          <w:sz w:val="32"/>
          <w:szCs w:val="32"/>
        </w:rPr>
        <w:t>区</w:t>
      </w:r>
      <w:r w:rsidR="00A52CE3">
        <w:rPr>
          <w:rFonts w:ascii="仿宋_GB2312" w:eastAsia="仿宋_GB2312" w:hAnsi="Calibri" w:cs="Times New Roman" w:hint="eastAsia"/>
          <w:sz w:val="32"/>
          <w:szCs w:val="32"/>
        </w:rPr>
        <w:t>珠江宾馆</w:t>
      </w:r>
      <w:r w:rsidRPr="0024480F">
        <w:rPr>
          <w:rFonts w:ascii="仿宋_GB2312" w:eastAsia="仿宋_GB2312" w:hAnsi="Calibri" w:cs="Times New Roman" w:hint="eastAsia"/>
          <w:sz w:val="32"/>
          <w:szCs w:val="32"/>
        </w:rPr>
        <w:t>举办2016广东省电磁环境管理与技术交流会。</w:t>
      </w:r>
    </w:p>
    <w:p w:rsidR="0024480F" w:rsidRPr="0024480F" w:rsidRDefault="0024480F" w:rsidP="0024480F">
      <w:pPr>
        <w:ind w:firstLineChars="200" w:firstLine="640"/>
        <w:rPr>
          <w:rFonts w:ascii="仿宋_GB2312" w:eastAsia="仿宋_GB2312" w:hAnsi="Calibri" w:cs="Times New Roman"/>
          <w:sz w:val="32"/>
          <w:szCs w:val="32"/>
        </w:rPr>
      </w:pPr>
      <w:r w:rsidRPr="0024480F">
        <w:rPr>
          <w:rFonts w:ascii="仿宋_GB2312" w:eastAsia="仿宋_GB2312" w:hAnsi="Calibri" w:cs="Times New Roman" w:hint="eastAsia"/>
          <w:sz w:val="32"/>
          <w:szCs w:val="32"/>
        </w:rPr>
        <w:t>现将有关事项通知如下：</w:t>
      </w:r>
    </w:p>
    <w:p w:rsidR="0024480F" w:rsidRPr="0024480F" w:rsidRDefault="0024480F" w:rsidP="00D332CA">
      <w:pPr>
        <w:ind w:firstLineChars="200" w:firstLine="643"/>
        <w:rPr>
          <w:rFonts w:ascii="仿宋_GB2312" w:eastAsia="仿宋_GB2312" w:hAnsi="Calibri" w:cs="Times New Roman"/>
          <w:b/>
          <w:sz w:val="32"/>
          <w:szCs w:val="32"/>
        </w:rPr>
      </w:pPr>
      <w:r w:rsidRPr="0024480F">
        <w:rPr>
          <w:rFonts w:ascii="仿宋_GB2312" w:eastAsia="仿宋_GB2312" w:hAnsi="Calibri" w:cs="Times New Roman" w:hint="eastAsia"/>
          <w:b/>
          <w:sz w:val="32"/>
          <w:szCs w:val="32"/>
        </w:rPr>
        <w:t>一、特邀嘉宾</w:t>
      </w:r>
    </w:p>
    <w:p w:rsidR="0024480F" w:rsidRPr="0024480F" w:rsidRDefault="0024480F" w:rsidP="0024480F">
      <w:pPr>
        <w:ind w:firstLineChars="200" w:firstLine="640"/>
        <w:rPr>
          <w:rFonts w:ascii="仿宋_GB2312" w:eastAsia="仿宋_GB2312" w:hAnsi="仿宋" w:cs="黑体"/>
          <w:kern w:val="0"/>
          <w:sz w:val="32"/>
          <w:szCs w:val="32"/>
        </w:rPr>
      </w:pPr>
      <w:r w:rsidRPr="0024480F">
        <w:rPr>
          <w:rFonts w:ascii="仿宋_GB2312" w:eastAsia="仿宋_GB2312" w:hAnsi="Calibri" w:cs="Times New Roman" w:hint="eastAsia"/>
          <w:sz w:val="32"/>
          <w:szCs w:val="32"/>
        </w:rPr>
        <w:t>本次技术交流会邀请</w:t>
      </w:r>
      <w:r w:rsidRPr="0024480F">
        <w:rPr>
          <w:rFonts w:ascii="仿宋_GB2312" w:eastAsia="仿宋_GB2312" w:hAnsi="仿宋" w:cs="黑体" w:hint="eastAsia"/>
          <w:kern w:val="0"/>
          <w:sz w:val="32"/>
          <w:szCs w:val="32"/>
        </w:rPr>
        <w:t>国家核安全局辐射源安全监管司、环境保护部辐射环境监测技术中心、广东省环境保护厅核安全处和广东省环境辐射监测中心有关领导出席。</w:t>
      </w:r>
    </w:p>
    <w:p w:rsidR="0024480F" w:rsidRPr="0024480F" w:rsidRDefault="0024480F" w:rsidP="00D332CA">
      <w:pPr>
        <w:ind w:firstLineChars="200" w:firstLine="643"/>
        <w:rPr>
          <w:rFonts w:ascii="仿宋_GB2312" w:eastAsia="仿宋_GB2312" w:hAnsi="仿宋" w:cs="黑体"/>
          <w:b/>
          <w:kern w:val="0"/>
          <w:sz w:val="32"/>
          <w:szCs w:val="32"/>
        </w:rPr>
      </w:pPr>
      <w:r w:rsidRPr="0024480F">
        <w:rPr>
          <w:rFonts w:ascii="仿宋_GB2312" w:eastAsia="仿宋_GB2312" w:hAnsi="仿宋" w:cs="黑体" w:hint="eastAsia"/>
          <w:b/>
          <w:kern w:val="0"/>
          <w:sz w:val="32"/>
          <w:szCs w:val="32"/>
        </w:rPr>
        <w:lastRenderedPageBreak/>
        <w:t>二、技术交流内容</w:t>
      </w:r>
    </w:p>
    <w:p w:rsidR="0024480F" w:rsidRPr="0024480F" w:rsidRDefault="0024480F" w:rsidP="0024480F">
      <w:pPr>
        <w:ind w:firstLineChars="200" w:firstLine="640"/>
        <w:rPr>
          <w:rFonts w:ascii="仿宋_GB2312" w:eastAsia="仿宋_GB2312" w:hAnsi="Calibri" w:cs="Times New Roman"/>
          <w:sz w:val="32"/>
          <w:szCs w:val="32"/>
        </w:rPr>
      </w:pPr>
      <w:r w:rsidRPr="0024480F">
        <w:rPr>
          <w:rFonts w:ascii="仿宋_GB2312" w:eastAsia="仿宋_GB2312" w:hAnsi="仿宋" w:cs="黑体" w:hint="eastAsia"/>
          <w:kern w:val="0"/>
          <w:sz w:val="32"/>
          <w:szCs w:val="32"/>
        </w:rPr>
        <w:t>1、《</w:t>
      </w:r>
      <w:r w:rsidRPr="0024480F">
        <w:rPr>
          <w:rFonts w:ascii="仿宋_GB2312" w:eastAsia="仿宋_GB2312" w:hAnsi="Calibri" w:cs="Times New Roman" w:hint="eastAsia"/>
          <w:sz w:val="32"/>
          <w:szCs w:val="32"/>
        </w:rPr>
        <w:t>我国电磁环境管理动态</w:t>
      </w:r>
      <w:r w:rsidRPr="0024480F">
        <w:rPr>
          <w:rFonts w:ascii="仿宋_GB2312" w:eastAsia="仿宋_GB2312" w:hAnsi="仿宋" w:cs="黑体" w:hint="eastAsia"/>
          <w:kern w:val="0"/>
          <w:sz w:val="32"/>
          <w:szCs w:val="32"/>
        </w:rPr>
        <w:t>》，报告人：国家核安全局辐射源安全监管司</w:t>
      </w:r>
      <w:r w:rsidRPr="0024480F">
        <w:rPr>
          <w:rFonts w:ascii="仿宋_GB2312" w:eastAsia="仿宋_GB2312" w:hAnsi="Calibri" w:cs="Times New Roman" w:hint="eastAsia"/>
          <w:sz w:val="32"/>
          <w:szCs w:val="32"/>
        </w:rPr>
        <w:t>电磁矿冶处</w:t>
      </w:r>
      <w:r w:rsidR="0085459B">
        <w:rPr>
          <w:rFonts w:ascii="仿宋_GB2312" w:eastAsia="仿宋_GB2312" w:hAnsi="Calibri" w:cs="Times New Roman" w:hint="eastAsia"/>
          <w:sz w:val="32"/>
          <w:szCs w:val="32"/>
        </w:rPr>
        <w:t>处长</w:t>
      </w:r>
      <w:r w:rsidRPr="0024480F">
        <w:rPr>
          <w:rFonts w:ascii="仿宋_GB2312" w:eastAsia="仿宋_GB2312" w:hAnsi="Calibri" w:cs="Times New Roman" w:hint="eastAsia"/>
          <w:sz w:val="32"/>
          <w:szCs w:val="32"/>
        </w:rPr>
        <w:t>，</w:t>
      </w:r>
      <w:r w:rsidRPr="0024480F">
        <w:rPr>
          <w:rFonts w:ascii="仿宋_GB2312" w:eastAsia="仿宋_GB2312" w:hAnsi="仿宋" w:cs="黑体" w:hint="eastAsia"/>
          <w:kern w:val="0"/>
          <w:sz w:val="32"/>
          <w:szCs w:val="32"/>
        </w:rPr>
        <w:t>杨春</w:t>
      </w:r>
      <w:r w:rsidRPr="0024480F">
        <w:rPr>
          <w:rFonts w:ascii="仿宋_GB2312" w:eastAsia="仿宋_GB2312" w:hAnsi="Calibri" w:cs="Times New Roman" w:hint="eastAsia"/>
          <w:sz w:val="32"/>
          <w:szCs w:val="32"/>
        </w:rPr>
        <w:t>。</w:t>
      </w:r>
    </w:p>
    <w:p w:rsidR="0024480F" w:rsidRDefault="0024480F" w:rsidP="0024480F">
      <w:pPr>
        <w:ind w:firstLineChars="200" w:firstLine="640"/>
        <w:rPr>
          <w:rFonts w:ascii="仿宋_GB2312" w:eastAsia="仿宋_GB2312" w:hAnsi="仿宋" w:cs="黑体"/>
          <w:kern w:val="0"/>
          <w:sz w:val="32"/>
          <w:szCs w:val="32"/>
        </w:rPr>
      </w:pPr>
      <w:r w:rsidRPr="0024480F">
        <w:rPr>
          <w:rFonts w:ascii="仿宋_GB2312" w:eastAsia="仿宋_GB2312" w:hAnsi="Calibri" w:cs="Times New Roman" w:hint="eastAsia"/>
          <w:sz w:val="32"/>
          <w:szCs w:val="32"/>
        </w:rPr>
        <w:t>2</w:t>
      </w:r>
      <w:r w:rsidR="0085459B">
        <w:rPr>
          <w:rFonts w:ascii="仿宋_GB2312" w:eastAsia="仿宋_GB2312" w:hAnsi="Calibri" w:cs="Times New Roman" w:hint="eastAsia"/>
          <w:sz w:val="32"/>
          <w:szCs w:val="32"/>
        </w:rPr>
        <w:t>、</w:t>
      </w:r>
      <w:r w:rsidRPr="0024480F">
        <w:rPr>
          <w:rFonts w:ascii="仿宋_GB2312" w:eastAsia="仿宋_GB2312" w:hAnsi="仿宋" w:cs="黑体" w:hint="eastAsia"/>
          <w:kern w:val="0"/>
          <w:sz w:val="32"/>
          <w:szCs w:val="32"/>
        </w:rPr>
        <w:t>《</w:t>
      </w:r>
      <w:r w:rsidRPr="0024480F">
        <w:rPr>
          <w:rFonts w:ascii="仿宋_GB2312" w:eastAsia="仿宋_GB2312" w:hAnsi="Calibri" w:cs="Times New Roman" w:hint="eastAsia"/>
          <w:sz w:val="32"/>
          <w:szCs w:val="32"/>
        </w:rPr>
        <w:t>国内外电磁辐射标准的历史与现状</w:t>
      </w:r>
      <w:r w:rsidRPr="0024480F">
        <w:rPr>
          <w:rFonts w:ascii="仿宋_GB2312" w:eastAsia="仿宋_GB2312" w:hAnsi="仿宋" w:cs="黑体" w:hint="eastAsia"/>
          <w:kern w:val="0"/>
          <w:sz w:val="32"/>
          <w:szCs w:val="32"/>
        </w:rPr>
        <w:t>》，报告人：环境保护部辐射环境监测技术中心</w:t>
      </w:r>
      <w:r w:rsidR="0085459B">
        <w:rPr>
          <w:rFonts w:ascii="仿宋_GB2312" w:eastAsia="仿宋_GB2312" w:hAnsi="仿宋" w:cs="黑体" w:hint="eastAsia"/>
          <w:kern w:val="0"/>
          <w:sz w:val="32"/>
          <w:szCs w:val="32"/>
        </w:rPr>
        <w:t>电磁室主任</w:t>
      </w:r>
      <w:r w:rsidRPr="0024480F">
        <w:rPr>
          <w:rFonts w:ascii="仿宋_GB2312" w:eastAsia="仿宋_GB2312" w:hAnsi="仿宋" w:cs="黑体" w:hint="eastAsia"/>
          <w:kern w:val="0"/>
          <w:sz w:val="32"/>
          <w:szCs w:val="32"/>
        </w:rPr>
        <w:t>，</w:t>
      </w:r>
      <w:r w:rsidRPr="0024480F">
        <w:rPr>
          <w:rFonts w:ascii="仿宋_GB2312" w:eastAsia="仿宋_GB2312" w:hAnsi="Calibri" w:cs="Times New Roman" w:hint="eastAsia"/>
          <w:sz w:val="32"/>
          <w:szCs w:val="32"/>
        </w:rPr>
        <w:t>曹勇</w:t>
      </w:r>
      <w:r w:rsidRPr="0024480F">
        <w:rPr>
          <w:rFonts w:ascii="仿宋_GB2312" w:eastAsia="仿宋_GB2312" w:hAnsi="仿宋" w:cs="黑体" w:hint="eastAsia"/>
          <w:kern w:val="0"/>
          <w:sz w:val="32"/>
          <w:szCs w:val="32"/>
        </w:rPr>
        <w:t>。</w:t>
      </w:r>
    </w:p>
    <w:p w:rsidR="00D332CA" w:rsidRPr="0024480F" w:rsidRDefault="00D332CA" w:rsidP="00D332CA">
      <w:pPr>
        <w:ind w:firstLineChars="200" w:firstLine="763"/>
        <w:rPr>
          <w:rFonts w:ascii="仿宋_GB2312" w:eastAsia="仿宋_GB2312" w:hAnsi="仿宋" w:cs="黑体"/>
          <w:b/>
          <w:kern w:val="0"/>
          <w:sz w:val="38"/>
          <w:szCs w:val="38"/>
        </w:rPr>
      </w:pPr>
    </w:p>
    <w:p w:rsidR="00E82D92" w:rsidRDefault="008B5A2F" w:rsidP="00117FF4">
      <w:pPr>
        <w:pStyle w:val="a3"/>
        <w:snapToGrid w:val="0"/>
        <w:spacing w:before="0" w:beforeAutospacing="0" w:after="240" w:afterAutospacing="0" w:line="560" w:lineRule="exact"/>
        <w:ind w:firstLineChars="200" w:firstLine="640"/>
        <w:rPr>
          <w:rFonts w:ascii="仿宋_GB2312" w:eastAsia="仿宋_GB2312" w:hAnsi="����" w:hint="eastAsia"/>
          <w:color w:val="000000"/>
          <w:sz w:val="32"/>
          <w:szCs w:val="32"/>
        </w:rPr>
      </w:pPr>
      <w:r>
        <w:rPr>
          <w:rFonts w:ascii="仿宋_GB2312" w:eastAsia="仿宋_GB2312" w:hAnsi="����" w:hint="eastAsia"/>
          <w:color w:val="000000"/>
          <w:sz w:val="32"/>
          <w:szCs w:val="32"/>
        </w:rPr>
        <w:t>三</w:t>
      </w:r>
      <w:r w:rsidR="00DF1FA3" w:rsidRPr="00E82D92">
        <w:rPr>
          <w:rFonts w:ascii="仿宋_GB2312" w:eastAsia="仿宋_GB2312" w:hAnsi="����" w:hint="eastAsia"/>
          <w:b/>
          <w:color w:val="000000"/>
          <w:sz w:val="32"/>
          <w:szCs w:val="32"/>
        </w:rPr>
        <w:t>、</w:t>
      </w:r>
      <w:r w:rsidR="00DF1FA3" w:rsidRPr="00222B4F">
        <w:rPr>
          <w:rFonts w:ascii="仿宋_GB2312" w:eastAsia="仿宋_GB2312" w:hAnsi="����" w:hint="eastAsia"/>
          <w:b/>
          <w:color w:val="000000"/>
          <w:sz w:val="32"/>
          <w:szCs w:val="32"/>
        </w:rPr>
        <w:t>会议报名</w:t>
      </w:r>
      <w:r w:rsidR="00DF1FA3" w:rsidRPr="00222B4F">
        <w:rPr>
          <w:rStyle w:val="apple-converted-space"/>
          <w:rFonts w:ascii="仿宋_GB2312" w:eastAsia="仿宋_GB2312" w:hAnsi="����" w:hint="eastAsia"/>
          <w:b/>
          <w:color w:val="000000"/>
          <w:sz w:val="32"/>
          <w:szCs w:val="32"/>
        </w:rPr>
        <w:t> </w:t>
      </w:r>
      <w:r w:rsidR="00DF1FA3" w:rsidRPr="00222B4F">
        <w:rPr>
          <w:rFonts w:ascii="仿宋_GB2312" w:eastAsia="仿宋_GB2312" w:hAnsi="����" w:hint="eastAsia"/>
          <w:b/>
          <w:color w:val="000000"/>
          <w:sz w:val="32"/>
          <w:szCs w:val="32"/>
        </w:rPr>
        <w:br/>
      </w:r>
      <w:r w:rsidR="00DF1FA3" w:rsidRPr="00013DDC">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 xml:space="preserve"> 现接受</w:t>
      </w:r>
      <w:r w:rsidR="004A2DC0">
        <w:rPr>
          <w:rFonts w:ascii="仿宋_GB2312" w:eastAsia="仿宋_GB2312" w:hAnsi="����" w:hint="eastAsia"/>
          <w:color w:val="000000"/>
          <w:sz w:val="32"/>
          <w:szCs w:val="32"/>
        </w:rPr>
        <w:t>参会</w:t>
      </w:r>
      <w:r w:rsidR="00DF1FA3" w:rsidRPr="00013DDC">
        <w:rPr>
          <w:rFonts w:ascii="仿宋_GB2312" w:eastAsia="仿宋_GB2312" w:hAnsi="����" w:hint="eastAsia"/>
          <w:color w:val="000000"/>
          <w:sz w:val="32"/>
          <w:szCs w:val="32"/>
        </w:rPr>
        <w:t>报名, 请填写：</w:t>
      </w:r>
      <w:r w:rsidR="00064D7F" w:rsidRPr="00046F8A">
        <w:rPr>
          <w:rFonts w:ascii="仿宋_GB2312" w:eastAsia="仿宋_GB2312" w:hAnsi="仿宋" w:hint="eastAsia"/>
          <w:sz w:val="32"/>
          <w:szCs w:val="32"/>
        </w:rPr>
        <w:t>“</w:t>
      </w:r>
      <w:r w:rsidR="00D332CA" w:rsidRPr="00E23146">
        <w:rPr>
          <w:rFonts w:ascii="仿宋_GB2312" w:eastAsia="仿宋_GB2312" w:hint="eastAsia"/>
          <w:sz w:val="32"/>
          <w:szCs w:val="32"/>
        </w:rPr>
        <w:t>2016广东省电磁环境管理与技术交流会</w:t>
      </w:r>
      <w:r w:rsidR="00064D7F" w:rsidRPr="00046F8A">
        <w:rPr>
          <w:rFonts w:ascii="仿宋_GB2312" w:eastAsia="仿宋_GB2312" w:hAnsi="仿宋" w:hint="eastAsia"/>
          <w:sz w:val="32"/>
          <w:szCs w:val="32"/>
        </w:rPr>
        <w:t>”</w:t>
      </w:r>
      <w:r w:rsidR="00DF1FA3" w:rsidRPr="00013DDC">
        <w:rPr>
          <w:rFonts w:ascii="仿宋_GB2312" w:eastAsia="仿宋_GB2312" w:hAnsi="����" w:hint="eastAsia"/>
          <w:color w:val="000000"/>
          <w:sz w:val="32"/>
          <w:szCs w:val="32"/>
        </w:rPr>
        <w:t>报名回执，截止时间：201</w:t>
      </w:r>
      <w:r w:rsidR="00064D7F">
        <w:rPr>
          <w:rFonts w:ascii="仿宋_GB2312" w:eastAsia="仿宋_GB2312" w:hAnsi="����" w:hint="eastAsia"/>
          <w:color w:val="000000"/>
          <w:sz w:val="32"/>
          <w:szCs w:val="32"/>
        </w:rPr>
        <w:t>6</w:t>
      </w:r>
      <w:r w:rsidR="00DF1FA3" w:rsidRPr="00013DDC">
        <w:rPr>
          <w:rFonts w:ascii="仿宋_GB2312" w:eastAsia="仿宋_GB2312" w:hAnsi="����" w:hint="eastAsia"/>
          <w:color w:val="000000"/>
          <w:sz w:val="32"/>
          <w:szCs w:val="32"/>
        </w:rPr>
        <w:t>年</w:t>
      </w:r>
      <w:r w:rsidR="00D332CA">
        <w:rPr>
          <w:rFonts w:ascii="仿宋_GB2312" w:eastAsia="仿宋_GB2312" w:hAnsi="����" w:hint="eastAsia"/>
          <w:color w:val="000000"/>
          <w:sz w:val="32"/>
          <w:szCs w:val="32"/>
        </w:rPr>
        <w:t>11</w:t>
      </w:r>
      <w:r w:rsidR="00DF1FA3" w:rsidRPr="00013DDC">
        <w:rPr>
          <w:rFonts w:ascii="仿宋_GB2312" w:eastAsia="仿宋_GB2312" w:hAnsi="����" w:hint="eastAsia"/>
          <w:color w:val="000000"/>
          <w:sz w:val="32"/>
          <w:szCs w:val="32"/>
        </w:rPr>
        <w:t>月</w:t>
      </w:r>
      <w:r w:rsidR="00D332CA">
        <w:rPr>
          <w:rFonts w:ascii="仿宋_GB2312" w:eastAsia="仿宋_GB2312" w:hAnsi="����" w:hint="eastAsia"/>
          <w:color w:val="000000"/>
          <w:sz w:val="32"/>
          <w:szCs w:val="32"/>
        </w:rPr>
        <w:t>10</w:t>
      </w:r>
      <w:r w:rsidR="00DF1FA3" w:rsidRPr="00013DDC">
        <w:rPr>
          <w:rFonts w:ascii="仿宋_GB2312" w:eastAsia="仿宋_GB2312" w:hAnsi="����" w:hint="eastAsia"/>
          <w:color w:val="000000"/>
          <w:sz w:val="32"/>
          <w:szCs w:val="32"/>
        </w:rPr>
        <w:t>日。</w:t>
      </w:r>
      <w:r w:rsidR="00DF1FA3" w:rsidRPr="00013DDC">
        <w:rPr>
          <w:rFonts w:ascii="仿宋_GB2312" w:eastAsia="仿宋_GB2312" w:hAnsi="����" w:hint="eastAsia"/>
          <w:color w:val="000000"/>
          <w:sz w:val="32"/>
          <w:szCs w:val="32"/>
        </w:rPr>
        <w:br/>
      </w:r>
      <w:r w:rsidR="00DF1FA3" w:rsidRPr="00013DDC">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 xml:space="preserve"> E-mail：</w:t>
      </w:r>
      <w:hyperlink r:id="rId8" w:history="1">
        <w:r w:rsidR="00064D7F" w:rsidRPr="00121E30">
          <w:rPr>
            <w:rStyle w:val="a5"/>
            <w:rFonts w:ascii="仿宋_GB2312" w:eastAsia="仿宋_GB2312" w:hAnsi="����" w:hint="eastAsia"/>
            <w:sz w:val="32"/>
            <w:szCs w:val="32"/>
          </w:rPr>
          <w:t>daiyunzp</w:t>
        </w:r>
        <w:r w:rsidR="00064D7F" w:rsidRPr="00121E30">
          <w:rPr>
            <w:rStyle w:val="a5"/>
            <w:rFonts w:ascii="仿宋_GB2312" w:eastAsia="仿宋_GB2312" w:hAnsi="����"/>
            <w:sz w:val="32"/>
            <w:szCs w:val="32"/>
          </w:rPr>
          <w:t>@1</w:t>
        </w:r>
        <w:r w:rsidR="00064D7F" w:rsidRPr="00121E30">
          <w:rPr>
            <w:rStyle w:val="a5"/>
            <w:rFonts w:ascii="仿宋_GB2312" w:eastAsia="仿宋_GB2312" w:hAnsi="����" w:hint="eastAsia"/>
            <w:sz w:val="32"/>
            <w:szCs w:val="32"/>
          </w:rPr>
          <w:t>26</w:t>
        </w:r>
        <w:r w:rsidR="00064D7F" w:rsidRPr="00121E30">
          <w:rPr>
            <w:rStyle w:val="a5"/>
            <w:rFonts w:ascii="仿宋_GB2312" w:eastAsia="仿宋_GB2312" w:hAnsi="����"/>
            <w:sz w:val="32"/>
            <w:szCs w:val="32"/>
          </w:rPr>
          <w:t>.com</w:t>
        </w:r>
      </w:hyperlink>
      <w:r w:rsidR="00DF1FA3" w:rsidRPr="00013DDC">
        <w:rPr>
          <w:rStyle w:val="apple-converted-space"/>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br/>
      </w:r>
      <w:r w:rsidR="00DF1FA3" w:rsidRPr="00013DDC">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 xml:space="preserve"> 传真：020-84291400</w:t>
      </w:r>
      <w:r w:rsidR="00DF1FA3" w:rsidRPr="00013DDC">
        <w:rPr>
          <w:rStyle w:val="apple-converted-space"/>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br/>
      </w:r>
    </w:p>
    <w:p w:rsidR="00DF1FA3" w:rsidRPr="00013DDC" w:rsidRDefault="00D332CA" w:rsidP="00117FF4">
      <w:pPr>
        <w:pStyle w:val="a3"/>
        <w:spacing w:before="0" w:beforeAutospacing="0" w:after="240" w:afterAutospacing="0" w:line="560" w:lineRule="exact"/>
        <w:ind w:firstLineChars="200" w:firstLine="643"/>
        <w:rPr>
          <w:rFonts w:ascii="仿宋_GB2312" w:eastAsia="仿宋_GB2312" w:hAnsi="����" w:hint="eastAsia"/>
          <w:color w:val="000000"/>
          <w:sz w:val="32"/>
          <w:szCs w:val="32"/>
        </w:rPr>
      </w:pPr>
      <w:r>
        <w:rPr>
          <w:rFonts w:ascii="仿宋_GB2312" w:eastAsia="仿宋_GB2312" w:hAnsi="����" w:hint="eastAsia"/>
          <w:b/>
          <w:color w:val="000000"/>
          <w:sz w:val="32"/>
          <w:szCs w:val="32"/>
        </w:rPr>
        <w:t>四</w:t>
      </w:r>
      <w:r w:rsidR="00DF1FA3" w:rsidRPr="00222B4F">
        <w:rPr>
          <w:rFonts w:ascii="仿宋_GB2312" w:eastAsia="仿宋_GB2312" w:hAnsi="����" w:hint="eastAsia"/>
          <w:b/>
          <w:color w:val="000000"/>
          <w:sz w:val="32"/>
          <w:szCs w:val="32"/>
        </w:rPr>
        <w:t>、 联系方式</w:t>
      </w:r>
      <w:r w:rsidR="00DF1FA3" w:rsidRPr="00013DDC">
        <w:rPr>
          <w:rStyle w:val="apple-converted-space"/>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br/>
      </w:r>
      <w:r w:rsidR="00DF1FA3" w:rsidRPr="00013DDC">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 xml:space="preserve"> 会务组：</w:t>
      </w:r>
      <w:r w:rsidR="00DF1FA3" w:rsidRPr="00013DDC">
        <w:rPr>
          <w:rStyle w:val="apple-converted-space"/>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br/>
      </w:r>
      <w:r w:rsidR="00DF1FA3" w:rsidRPr="00013DDC">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 xml:space="preserve"> </w:t>
      </w:r>
      <w:r w:rsidR="00064D7F">
        <w:rPr>
          <w:rFonts w:ascii="仿宋_GB2312" w:eastAsia="仿宋_GB2312" w:hAnsi="����" w:hint="eastAsia"/>
          <w:color w:val="000000"/>
          <w:sz w:val="32"/>
          <w:szCs w:val="32"/>
        </w:rPr>
        <w:t>戴</w:t>
      </w:r>
      <w:r w:rsidR="00E82D92">
        <w:rPr>
          <w:rFonts w:ascii="仿宋_GB2312" w:eastAsia="仿宋_GB2312" w:hAnsi="����" w:hint="eastAsia"/>
          <w:color w:val="000000"/>
          <w:sz w:val="32"/>
          <w:szCs w:val="32"/>
        </w:rPr>
        <w:t>芸</w:t>
      </w:r>
      <w:r w:rsidR="00DF1FA3" w:rsidRPr="00013DDC">
        <w:rPr>
          <w:rFonts w:ascii="仿宋_GB2312" w:eastAsia="仿宋_GB2312" w:hAnsi="����" w:hint="eastAsia"/>
          <w:color w:val="000000"/>
          <w:sz w:val="32"/>
          <w:szCs w:val="32"/>
        </w:rPr>
        <w:t>020-8421</w:t>
      </w:r>
      <w:r w:rsidR="00064D7F">
        <w:rPr>
          <w:rFonts w:ascii="仿宋_GB2312" w:eastAsia="仿宋_GB2312" w:hAnsi="����" w:hint="eastAsia"/>
          <w:color w:val="000000"/>
          <w:sz w:val="32"/>
          <w:szCs w:val="32"/>
        </w:rPr>
        <w:t>9157</w:t>
      </w:r>
      <w:r w:rsidR="00DF1FA3" w:rsidRPr="00013DDC">
        <w:rPr>
          <w:rFonts w:ascii="仿宋_GB2312" w:eastAsia="仿宋_GB2312" w:hAnsi="����" w:hint="eastAsia"/>
          <w:color w:val="000000"/>
          <w:sz w:val="32"/>
          <w:szCs w:val="32"/>
        </w:rPr>
        <w:t>  </w:t>
      </w:r>
      <w:r w:rsidR="00E82D92">
        <w:rPr>
          <w:rFonts w:ascii="仿宋_GB2312" w:eastAsia="仿宋_GB2312" w:hAnsi="����" w:hint="eastAsia"/>
          <w:color w:val="000000"/>
          <w:sz w:val="32"/>
          <w:szCs w:val="32"/>
        </w:rPr>
        <w:t xml:space="preserve">  13922132599</w:t>
      </w:r>
      <w:r w:rsidR="00DF1FA3" w:rsidRPr="00013DDC">
        <w:rPr>
          <w:rFonts w:ascii="仿宋_GB2312" w:eastAsia="仿宋_GB2312" w:hAnsi="����" w:hint="eastAsia"/>
          <w:color w:val="000000"/>
          <w:sz w:val="32"/>
          <w:szCs w:val="32"/>
        </w:rPr>
        <w:br/>
      </w:r>
      <w:r w:rsidR="00DF1FA3" w:rsidRPr="00013DDC">
        <w:rPr>
          <w:rFonts w:ascii="仿宋_GB2312" w:eastAsia="仿宋_GB2312" w:hAnsi="����" w:hint="eastAsia"/>
          <w:color w:val="000000"/>
          <w:sz w:val="32"/>
          <w:szCs w:val="32"/>
        </w:rPr>
        <w:br/>
      </w:r>
      <w:r w:rsidR="00DF1FA3" w:rsidRPr="00013DDC">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 xml:space="preserve"> 附件：</w:t>
      </w:r>
      <w:r w:rsidR="00DF1FA3" w:rsidRPr="00013DDC">
        <w:rPr>
          <w:rStyle w:val="apple-converted-space"/>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br/>
      </w:r>
      <w:r w:rsidR="00400B0B">
        <w:rPr>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t>1.“</w:t>
      </w:r>
      <w:r w:rsidRPr="00D332CA">
        <w:rPr>
          <w:rFonts w:ascii="仿宋_GB2312" w:eastAsia="仿宋_GB2312" w:hAnsi="Calibri" w:cs="Times New Roman" w:hint="eastAsia"/>
          <w:kern w:val="2"/>
          <w:sz w:val="32"/>
          <w:szCs w:val="32"/>
        </w:rPr>
        <w:t>2016广东省电磁环境管理与技术交流会</w:t>
      </w:r>
      <w:r w:rsidR="00DF1FA3" w:rsidRPr="00013DDC">
        <w:rPr>
          <w:rFonts w:ascii="仿宋_GB2312" w:eastAsia="仿宋_GB2312" w:hAnsi="����" w:hint="eastAsia"/>
          <w:color w:val="000000"/>
          <w:sz w:val="32"/>
          <w:szCs w:val="32"/>
        </w:rPr>
        <w:t>”报名回执</w:t>
      </w:r>
      <w:r w:rsidR="00DF1FA3" w:rsidRPr="00013DDC">
        <w:rPr>
          <w:rStyle w:val="apple-converted-space"/>
          <w:rFonts w:ascii="仿宋_GB2312" w:eastAsia="仿宋_GB2312" w:hAnsi="����" w:hint="eastAsia"/>
          <w:color w:val="000000"/>
          <w:sz w:val="32"/>
          <w:szCs w:val="32"/>
        </w:rPr>
        <w:t> </w:t>
      </w:r>
      <w:r w:rsidR="00DF1FA3" w:rsidRPr="00013DDC">
        <w:rPr>
          <w:rFonts w:ascii="仿宋_GB2312" w:eastAsia="仿宋_GB2312" w:hAnsi="����" w:hint="eastAsia"/>
          <w:color w:val="000000"/>
          <w:sz w:val="32"/>
          <w:szCs w:val="32"/>
        </w:rPr>
        <w:br/>
      </w:r>
    </w:p>
    <w:p w:rsidR="00DF1FA3" w:rsidRDefault="00DF1FA3" w:rsidP="00400B0B">
      <w:pPr>
        <w:pStyle w:val="a3"/>
        <w:spacing w:before="0" w:beforeAutospacing="0" w:after="0" w:afterAutospacing="0" w:line="560" w:lineRule="exact"/>
        <w:ind w:right="480"/>
        <w:jc w:val="right"/>
        <w:rPr>
          <w:rStyle w:val="apple-converted-space"/>
          <w:rFonts w:ascii="仿宋_GB2312" w:eastAsia="仿宋_GB2312" w:hAnsi="����" w:hint="eastAsia"/>
          <w:color w:val="000000"/>
          <w:sz w:val="32"/>
          <w:szCs w:val="32"/>
        </w:rPr>
      </w:pPr>
      <w:r w:rsidRPr="00013DDC">
        <w:rPr>
          <w:rFonts w:ascii="仿宋_GB2312" w:eastAsia="仿宋_GB2312" w:hAnsi="����" w:hint="eastAsia"/>
          <w:color w:val="000000"/>
          <w:sz w:val="32"/>
          <w:szCs w:val="32"/>
        </w:rPr>
        <w:t>二</w:t>
      </w:r>
      <w:r w:rsidRPr="00013DDC">
        <w:rPr>
          <w:rFonts w:hint="eastAsia"/>
          <w:color w:val="000000"/>
          <w:sz w:val="32"/>
          <w:szCs w:val="32"/>
        </w:rPr>
        <w:t>〇</w:t>
      </w:r>
      <w:r w:rsidRPr="00013DDC">
        <w:rPr>
          <w:rFonts w:ascii="仿宋_GB2312" w:eastAsia="仿宋_GB2312" w:hAnsi="仿宋_GB2312" w:cs="仿宋_GB2312" w:hint="eastAsia"/>
          <w:color w:val="000000"/>
          <w:sz w:val="32"/>
          <w:szCs w:val="32"/>
        </w:rPr>
        <w:t>一</w:t>
      </w:r>
      <w:r w:rsidR="00064D7F">
        <w:rPr>
          <w:rFonts w:ascii="仿宋_GB2312" w:eastAsia="仿宋_GB2312" w:hAnsi="仿宋_GB2312" w:cs="仿宋_GB2312" w:hint="eastAsia"/>
          <w:color w:val="000000"/>
          <w:sz w:val="32"/>
          <w:szCs w:val="32"/>
        </w:rPr>
        <w:t>六</w:t>
      </w:r>
      <w:r w:rsidRPr="00013DDC">
        <w:rPr>
          <w:rFonts w:ascii="仿宋_GB2312" w:eastAsia="仿宋_GB2312" w:hAnsi="仿宋_GB2312" w:cs="仿宋_GB2312" w:hint="eastAsia"/>
          <w:color w:val="000000"/>
          <w:sz w:val="32"/>
          <w:szCs w:val="32"/>
        </w:rPr>
        <w:t>年</w:t>
      </w:r>
      <w:r w:rsidR="00D332CA">
        <w:rPr>
          <w:rFonts w:ascii="仿宋_GB2312" w:eastAsia="仿宋_GB2312" w:hAnsi="仿宋_GB2312" w:cs="仿宋_GB2312" w:hint="eastAsia"/>
          <w:color w:val="000000"/>
          <w:sz w:val="32"/>
          <w:szCs w:val="32"/>
        </w:rPr>
        <w:t>十</w:t>
      </w:r>
      <w:r w:rsidRPr="00013DDC">
        <w:rPr>
          <w:rFonts w:ascii="仿宋_GB2312" w:eastAsia="仿宋_GB2312" w:hAnsi="仿宋_GB2312" w:cs="仿宋_GB2312" w:hint="eastAsia"/>
          <w:color w:val="000000"/>
          <w:sz w:val="32"/>
          <w:szCs w:val="32"/>
        </w:rPr>
        <w:t>月</w:t>
      </w:r>
      <w:r w:rsidR="00D332CA">
        <w:rPr>
          <w:rFonts w:ascii="仿宋_GB2312" w:eastAsia="仿宋_GB2312" w:hAnsi="仿宋_GB2312" w:cs="仿宋_GB2312" w:hint="eastAsia"/>
          <w:color w:val="000000"/>
          <w:sz w:val="32"/>
          <w:szCs w:val="32"/>
        </w:rPr>
        <w:t>二十六</w:t>
      </w:r>
      <w:r w:rsidRPr="00013DDC">
        <w:rPr>
          <w:rFonts w:ascii="仿宋_GB2312" w:eastAsia="仿宋_GB2312" w:hAnsi="仿宋_GB2312" w:cs="仿宋_GB2312" w:hint="eastAsia"/>
          <w:color w:val="000000"/>
          <w:sz w:val="32"/>
          <w:szCs w:val="32"/>
        </w:rPr>
        <w:t>日</w:t>
      </w:r>
      <w:r w:rsidRPr="00013DDC">
        <w:rPr>
          <w:rStyle w:val="apple-converted-space"/>
          <w:rFonts w:ascii="仿宋_GB2312" w:eastAsia="仿宋_GB2312" w:hAnsi="����" w:hint="eastAsia"/>
          <w:color w:val="000000"/>
          <w:sz w:val="32"/>
          <w:szCs w:val="32"/>
        </w:rPr>
        <w:t> </w:t>
      </w:r>
    </w:p>
    <w:p w:rsidR="00064D7F" w:rsidRDefault="00064D7F" w:rsidP="00DF1FA3">
      <w:pPr>
        <w:pStyle w:val="a3"/>
        <w:spacing w:before="0" w:beforeAutospacing="0" w:after="0" w:afterAutospacing="0" w:line="420" w:lineRule="atLeast"/>
        <w:jc w:val="right"/>
        <w:rPr>
          <w:rStyle w:val="apple-converted-space"/>
          <w:rFonts w:ascii="仿宋_GB2312" w:eastAsia="仿宋_GB2312" w:hAnsi="����" w:hint="eastAsia"/>
          <w:color w:val="000000"/>
          <w:sz w:val="32"/>
          <w:szCs w:val="32"/>
        </w:rPr>
      </w:pPr>
    </w:p>
    <w:p w:rsidR="008B5A2F" w:rsidRDefault="008B5A2F" w:rsidP="00DF1FA3">
      <w:pPr>
        <w:pStyle w:val="a3"/>
        <w:spacing w:before="0" w:beforeAutospacing="0" w:after="0" w:afterAutospacing="0" w:line="420" w:lineRule="atLeast"/>
        <w:jc w:val="right"/>
        <w:rPr>
          <w:rStyle w:val="apple-converted-space"/>
          <w:rFonts w:ascii="仿宋_GB2312" w:eastAsia="仿宋_GB2312" w:hAnsi="����" w:hint="eastAsia"/>
          <w:color w:val="000000"/>
          <w:sz w:val="32"/>
          <w:szCs w:val="32"/>
        </w:rPr>
      </w:pPr>
    </w:p>
    <w:p w:rsidR="008B5A2F" w:rsidRDefault="008B5A2F" w:rsidP="00DF1FA3">
      <w:pPr>
        <w:pStyle w:val="a3"/>
        <w:spacing w:before="0" w:beforeAutospacing="0" w:after="0" w:afterAutospacing="0" w:line="420" w:lineRule="atLeast"/>
        <w:jc w:val="right"/>
        <w:rPr>
          <w:rStyle w:val="apple-converted-space"/>
          <w:rFonts w:ascii="仿宋_GB2312" w:eastAsia="仿宋_GB2312" w:hAnsi="����" w:hint="eastAsia"/>
          <w:color w:val="000000"/>
          <w:sz w:val="32"/>
          <w:szCs w:val="32"/>
        </w:rPr>
      </w:pPr>
    </w:p>
    <w:p w:rsidR="00E82D92" w:rsidRDefault="00E82D92" w:rsidP="000F714F">
      <w:pPr>
        <w:spacing w:line="560" w:lineRule="exact"/>
        <w:rPr>
          <w:rFonts w:ascii="Times New Roman" w:eastAsia="仿宋_GB2312" w:hAnsi="Times New Roman" w:cs="Times New Roman"/>
          <w:kern w:val="0"/>
          <w:sz w:val="32"/>
          <w:szCs w:val="32"/>
        </w:rPr>
      </w:pPr>
    </w:p>
    <w:p w:rsidR="00064D7F" w:rsidRPr="00064D7F" w:rsidRDefault="00064D7F" w:rsidP="000F714F">
      <w:pPr>
        <w:spacing w:line="560" w:lineRule="exact"/>
        <w:rPr>
          <w:rFonts w:ascii="Times New Roman" w:eastAsia="仿宋_GB2312" w:hAnsi="Times New Roman" w:cs="Times New Roman"/>
          <w:kern w:val="0"/>
          <w:sz w:val="32"/>
          <w:szCs w:val="32"/>
        </w:rPr>
      </w:pPr>
      <w:r w:rsidRPr="00064D7F">
        <w:rPr>
          <w:rFonts w:ascii="Times New Roman" w:eastAsia="仿宋_GB2312" w:hAnsi="Times New Roman" w:cs="Times New Roman"/>
          <w:kern w:val="0"/>
          <w:sz w:val="32"/>
          <w:szCs w:val="32"/>
        </w:rPr>
        <w:t>附件</w:t>
      </w:r>
      <w:r w:rsidRPr="00064D7F">
        <w:rPr>
          <w:rFonts w:ascii="Times New Roman" w:eastAsia="仿宋_GB2312" w:hAnsi="Times New Roman" w:cs="Times New Roman" w:hint="eastAsia"/>
          <w:kern w:val="0"/>
          <w:sz w:val="32"/>
          <w:szCs w:val="32"/>
        </w:rPr>
        <w:t>1</w:t>
      </w:r>
      <w:r w:rsidRPr="00064D7F">
        <w:rPr>
          <w:rFonts w:ascii="Times New Roman" w:eastAsia="仿宋_GB2312" w:hAnsi="Times New Roman" w:cs="Times New Roman"/>
          <w:kern w:val="0"/>
          <w:sz w:val="32"/>
          <w:szCs w:val="32"/>
        </w:rPr>
        <w:t>：</w:t>
      </w:r>
    </w:p>
    <w:p w:rsidR="00064D7F" w:rsidRPr="00064D7F" w:rsidRDefault="00064D7F" w:rsidP="00121606">
      <w:pPr>
        <w:widowControl/>
        <w:spacing w:line="520" w:lineRule="exact"/>
        <w:jc w:val="left"/>
        <w:rPr>
          <w:rFonts w:ascii="Times New Roman" w:eastAsia="仿宋_GB2312" w:hAnsi="Times New Roman" w:cs="Times New Roman"/>
          <w:b/>
          <w:color w:val="000000"/>
          <w:kern w:val="0"/>
          <w:sz w:val="36"/>
          <w:szCs w:val="32"/>
        </w:rPr>
      </w:pPr>
      <w:r w:rsidRPr="00D332CA">
        <w:rPr>
          <w:rFonts w:ascii="仿宋_GB2312" w:eastAsia="仿宋_GB2312" w:hAnsi="Times New Roman" w:cs="Times New Roman" w:hint="eastAsia"/>
          <w:b/>
          <w:color w:val="000000"/>
          <w:kern w:val="0"/>
          <w:sz w:val="36"/>
          <w:szCs w:val="36"/>
        </w:rPr>
        <w:t>“</w:t>
      </w:r>
      <w:r w:rsidR="00D332CA" w:rsidRPr="00D332CA">
        <w:rPr>
          <w:rFonts w:ascii="仿宋_GB2312" w:eastAsia="仿宋_GB2312" w:hAnsi="Calibri" w:cs="Times New Roman" w:hint="eastAsia"/>
          <w:b/>
          <w:sz w:val="36"/>
          <w:szCs w:val="36"/>
        </w:rPr>
        <w:t>2016广东省电磁环境管理与技术交流会</w:t>
      </w:r>
      <w:r w:rsidRPr="00D332CA">
        <w:rPr>
          <w:rFonts w:ascii="仿宋_GB2312" w:eastAsia="仿宋_GB2312" w:hAnsi="Times New Roman" w:cs="Times New Roman" w:hint="eastAsia"/>
          <w:b/>
          <w:color w:val="000000"/>
          <w:kern w:val="0"/>
          <w:sz w:val="36"/>
          <w:szCs w:val="36"/>
        </w:rPr>
        <w:t>”</w:t>
      </w:r>
      <w:r w:rsidRPr="00064D7F">
        <w:rPr>
          <w:rFonts w:ascii="Times New Roman" w:eastAsia="仿宋_GB2312" w:hAnsi="Times New Roman" w:cs="Times New Roman"/>
          <w:b/>
          <w:color w:val="000000"/>
          <w:kern w:val="0"/>
          <w:sz w:val="36"/>
          <w:szCs w:val="32"/>
        </w:rPr>
        <w:t>报名回执</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86"/>
        <w:gridCol w:w="1917"/>
        <w:gridCol w:w="2410"/>
      </w:tblGrid>
      <w:tr w:rsidR="00064D7F" w:rsidRPr="00064D7F" w:rsidTr="00121606">
        <w:trPr>
          <w:trHeight w:val="856"/>
        </w:trPr>
        <w:tc>
          <w:tcPr>
            <w:tcW w:w="1560" w:type="dxa"/>
            <w:shd w:val="clear" w:color="auto" w:fill="auto"/>
            <w:vAlign w:val="center"/>
          </w:tcPr>
          <w:p w:rsidR="00064D7F" w:rsidRPr="00064D7F" w:rsidRDefault="00064D7F" w:rsidP="00121606">
            <w:pPr>
              <w:jc w:val="center"/>
              <w:rPr>
                <w:rFonts w:ascii="仿宋_GB2312" w:eastAsia="仿宋_GB2312" w:hAnsi="Calibri" w:cs="Times New Roman"/>
                <w:sz w:val="32"/>
                <w:szCs w:val="32"/>
              </w:rPr>
            </w:pPr>
            <w:r w:rsidRPr="00064D7F">
              <w:rPr>
                <w:rFonts w:ascii="仿宋_GB2312" w:eastAsia="仿宋_GB2312" w:hAnsi="Calibri" w:cs="Times New Roman" w:hint="eastAsia"/>
                <w:sz w:val="32"/>
                <w:szCs w:val="32"/>
              </w:rPr>
              <w:t>姓名</w:t>
            </w:r>
          </w:p>
        </w:tc>
        <w:tc>
          <w:tcPr>
            <w:tcW w:w="3186" w:type="dxa"/>
            <w:shd w:val="clear" w:color="auto" w:fill="auto"/>
            <w:vAlign w:val="center"/>
          </w:tcPr>
          <w:p w:rsidR="00064D7F" w:rsidRPr="00064D7F" w:rsidRDefault="00064D7F" w:rsidP="00121606">
            <w:pPr>
              <w:jc w:val="center"/>
              <w:rPr>
                <w:rFonts w:ascii="仿宋_GB2312" w:eastAsia="仿宋_GB2312" w:hAnsi="Calibri" w:cs="Times New Roman"/>
                <w:sz w:val="32"/>
                <w:szCs w:val="32"/>
              </w:rPr>
            </w:pPr>
            <w:r w:rsidRPr="00064D7F">
              <w:rPr>
                <w:rFonts w:ascii="仿宋_GB2312" w:eastAsia="仿宋_GB2312" w:hAnsi="Calibri" w:cs="Times New Roman" w:hint="eastAsia"/>
                <w:sz w:val="32"/>
                <w:szCs w:val="32"/>
              </w:rPr>
              <w:t>单位</w:t>
            </w:r>
          </w:p>
        </w:tc>
        <w:tc>
          <w:tcPr>
            <w:tcW w:w="1917" w:type="dxa"/>
            <w:shd w:val="clear" w:color="auto" w:fill="auto"/>
            <w:vAlign w:val="center"/>
          </w:tcPr>
          <w:p w:rsidR="00064D7F" w:rsidRPr="00064D7F" w:rsidRDefault="00064D7F" w:rsidP="00121606">
            <w:pPr>
              <w:jc w:val="center"/>
              <w:rPr>
                <w:rFonts w:ascii="仿宋_GB2312" w:eastAsia="仿宋_GB2312" w:hAnsi="Calibri" w:cs="Times New Roman"/>
                <w:sz w:val="32"/>
                <w:szCs w:val="32"/>
              </w:rPr>
            </w:pPr>
            <w:r w:rsidRPr="00064D7F">
              <w:rPr>
                <w:rFonts w:ascii="仿宋_GB2312" w:eastAsia="仿宋_GB2312" w:hAnsi="Calibri" w:cs="Times New Roman" w:hint="eastAsia"/>
                <w:sz w:val="32"/>
                <w:szCs w:val="32"/>
              </w:rPr>
              <w:t>职务/职称</w:t>
            </w:r>
          </w:p>
        </w:tc>
        <w:tc>
          <w:tcPr>
            <w:tcW w:w="2410" w:type="dxa"/>
            <w:shd w:val="clear" w:color="auto" w:fill="auto"/>
            <w:vAlign w:val="center"/>
          </w:tcPr>
          <w:p w:rsidR="00064D7F" w:rsidRPr="00064D7F" w:rsidRDefault="00064D7F" w:rsidP="00121606">
            <w:pPr>
              <w:jc w:val="center"/>
              <w:rPr>
                <w:rFonts w:ascii="仿宋_GB2312" w:eastAsia="仿宋_GB2312" w:hAnsi="Calibri" w:cs="Times New Roman"/>
                <w:sz w:val="32"/>
                <w:szCs w:val="32"/>
              </w:rPr>
            </w:pPr>
            <w:r w:rsidRPr="00064D7F">
              <w:rPr>
                <w:rFonts w:ascii="仿宋_GB2312" w:eastAsia="仿宋_GB2312" w:hAnsi="Calibri" w:cs="Times New Roman" w:hint="eastAsia"/>
                <w:sz w:val="32"/>
                <w:szCs w:val="32"/>
              </w:rPr>
              <w:t>联系电话</w:t>
            </w:r>
          </w:p>
        </w:tc>
      </w:tr>
      <w:tr w:rsidR="00064D7F" w:rsidRPr="00064D7F" w:rsidTr="007E50A0">
        <w:trPr>
          <w:trHeight w:val="696"/>
        </w:trPr>
        <w:tc>
          <w:tcPr>
            <w:tcW w:w="1560" w:type="dxa"/>
            <w:shd w:val="clear" w:color="auto" w:fill="auto"/>
          </w:tcPr>
          <w:p w:rsidR="00064D7F" w:rsidRPr="00064D7F" w:rsidRDefault="00064D7F" w:rsidP="00064D7F">
            <w:pPr>
              <w:rPr>
                <w:rFonts w:ascii="仿宋_GB2312" w:eastAsia="仿宋_GB2312" w:hAnsi="Calibri" w:cs="Times New Roman"/>
                <w:sz w:val="32"/>
                <w:szCs w:val="32"/>
              </w:rPr>
            </w:pPr>
          </w:p>
        </w:tc>
        <w:tc>
          <w:tcPr>
            <w:tcW w:w="3186" w:type="dxa"/>
            <w:shd w:val="clear" w:color="auto" w:fill="auto"/>
          </w:tcPr>
          <w:p w:rsidR="00064D7F" w:rsidRPr="00064D7F" w:rsidRDefault="00064D7F" w:rsidP="00064D7F">
            <w:pPr>
              <w:rPr>
                <w:rFonts w:ascii="仿宋_GB2312" w:eastAsia="仿宋_GB2312" w:hAnsi="Calibri" w:cs="Times New Roman"/>
                <w:sz w:val="32"/>
                <w:szCs w:val="32"/>
              </w:rPr>
            </w:pPr>
          </w:p>
        </w:tc>
        <w:tc>
          <w:tcPr>
            <w:tcW w:w="1917" w:type="dxa"/>
            <w:shd w:val="clear" w:color="auto" w:fill="auto"/>
          </w:tcPr>
          <w:p w:rsidR="00064D7F" w:rsidRPr="00064D7F" w:rsidRDefault="00064D7F" w:rsidP="00064D7F">
            <w:pPr>
              <w:rPr>
                <w:rFonts w:ascii="仿宋_GB2312" w:eastAsia="仿宋_GB2312" w:hAnsi="Calibri" w:cs="Times New Roman"/>
                <w:sz w:val="32"/>
                <w:szCs w:val="32"/>
              </w:rPr>
            </w:pPr>
          </w:p>
        </w:tc>
        <w:tc>
          <w:tcPr>
            <w:tcW w:w="2410" w:type="dxa"/>
            <w:shd w:val="clear" w:color="auto" w:fill="auto"/>
          </w:tcPr>
          <w:p w:rsidR="00064D7F" w:rsidRPr="00064D7F" w:rsidRDefault="00064D7F" w:rsidP="00064D7F">
            <w:pPr>
              <w:rPr>
                <w:rFonts w:ascii="仿宋_GB2312" w:eastAsia="仿宋_GB2312" w:hAnsi="Calibri" w:cs="Times New Roman"/>
                <w:sz w:val="32"/>
                <w:szCs w:val="32"/>
              </w:rPr>
            </w:pPr>
          </w:p>
        </w:tc>
      </w:tr>
      <w:tr w:rsidR="00064D7F" w:rsidRPr="00064D7F" w:rsidTr="007E50A0">
        <w:trPr>
          <w:trHeight w:val="696"/>
        </w:trPr>
        <w:tc>
          <w:tcPr>
            <w:tcW w:w="1560" w:type="dxa"/>
            <w:shd w:val="clear" w:color="auto" w:fill="auto"/>
          </w:tcPr>
          <w:p w:rsidR="00064D7F" w:rsidRPr="00064D7F" w:rsidRDefault="00064D7F" w:rsidP="00064D7F">
            <w:pPr>
              <w:rPr>
                <w:rFonts w:ascii="仿宋_GB2312" w:eastAsia="仿宋_GB2312" w:hAnsi="Calibri" w:cs="Times New Roman"/>
                <w:sz w:val="32"/>
                <w:szCs w:val="32"/>
              </w:rPr>
            </w:pPr>
          </w:p>
        </w:tc>
        <w:tc>
          <w:tcPr>
            <w:tcW w:w="3186" w:type="dxa"/>
            <w:shd w:val="clear" w:color="auto" w:fill="auto"/>
          </w:tcPr>
          <w:p w:rsidR="00064D7F" w:rsidRPr="00064D7F" w:rsidRDefault="00064D7F" w:rsidP="00064D7F">
            <w:pPr>
              <w:rPr>
                <w:rFonts w:ascii="仿宋_GB2312" w:eastAsia="仿宋_GB2312" w:hAnsi="Calibri" w:cs="Times New Roman"/>
                <w:sz w:val="32"/>
                <w:szCs w:val="32"/>
              </w:rPr>
            </w:pPr>
          </w:p>
        </w:tc>
        <w:tc>
          <w:tcPr>
            <w:tcW w:w="1917" w:type="dxa"/>
            <w:shd w:val="clear" w:color="auto" w:fill="auto"/>
          </w:tcPr>
          <w:p w:rsidR="00064D7F" w:rsidRPr="00064D7F" w:rsidRDefault="00064D7F" w:rsidP="00064D7F">
            <w:pPr>
              <w:rPr>
                <w:rFonts w:ascii="仿宋_GB2312" w:eastAsia="仿宋_GB2312" w:hAnsi="Calibri" w:cs="Times New Roman"/>
                <w:sz w:val="32"/>
                <w:szCs w:val="32"/>
              </w:rPr>
            </w:pPr>
          </w:p>
        </w:tc>
        <w:tc>
          <w:tcPr>
            <w:tcW w:w="2410" w:type="dxa"/>
            <w:shd w:val="clear" w:color="auto" w:fill="auto"/>
          </w:tcPr>
          <w:p w:rsidR="00064D7F" w:rsidRPr="00064D7F" w:rsidRDefault="00064D7F" w:rsidP="00064D7F">
            <w:pPr>
              <w:rPr>
                <w:rFonts w:ascii="仿宋_GB2312" w:eastAsia="仿宋_GB2312" w:hAnsi="Calibri" w:cs="Times New Roman"/>
                <w:sz w:val="32"/>
                <w:szCs w:val="32"/>
              </w:rPr>
            </w:pPr>
          </w:p>
        </w:tc>
      </w:tr>
      <w:tr w:rsidR="000F714F" w:rsidRPr="00064D7F" w:rsidTr="007E50A0">
        <w:trPr>
          <w:trHeight w:val="696"/>
        </w:trPr>
        <w:tc>
          <w:tcPr>
            <w:tcW w:w="1560" w:type="dxa"/>
            <w:shd w:val="clear" w:color="auto" w:fill="auto"/>
          </w:tcPr>
          <w:p w:rsidR="000F714F" w:rsidRPr="00064D7F" w:rsidRDefault="000F714F" w:rsidP="00064D7F">
            <w:pPr>
              <w:rPr>
                <w:rFonts w:ascii="仿宋_GB2312" w:eastAsia="仿宋_GB2312" w:hAnsi="Calibri" w:cs="Times New Roman"/>
                <w:sz w:val="32"/>
                <w:szCs w:val="32"/>
              </w:rPr>
            </w:pPr>
          </w:p>
        </w:tc>
        <w:tc>
          <w:tcPr>
            <w:tcW w:w="3186" w:type="dxa"/>
            <w:shd w:val="clear" w:color="auto" w:fill="auto"/>
          </w:tcPr>
          <w:p w:rsidR="000F714F" w:rsidRPr="00064D7F" w:rsidRDefault="000F714F" w:rsidP="00064D7F">
            <w:pPr>
              <w:rPr>
                <w:rFonts w:ascii="仿宋_GB2312" w:eastAsia="仿宋_GB2312" w:hAnsi="Calibri" w:cs="Times New Roman"/>
                <w:sz w:val="32"/>
                <w:szCs w:val="32"/>
              </w:rPr>
            </w:pPr>
          </w:p>
        </w:tc>
        <w:tc>
          <w:tcPr>
            <w:tcW w:w="1917" w:type="dxa"/>
            <w:shd w:val="clear" w:color="auto" w:fill="auto"/>
          </w:tcPr>
          <w:p w:rsidR="000F714F" w:rsidRPr="00064D7F" w:rsidRDefault="000F714F" w:rsidP="00064D7F">
            <w:pPr>
              <w:rPr>
                <w:rFonts w:ascii="仿宋_GB2312" w:eastAsia="仿宋_GB2312" w:hAnsi="Calibri" w:cs="Times New Roman"/>
                <w:sz w:val="32"/>
                <w:szCs w:val="32"/>
              </w:rPr>
            </w:pPr>
          </w:p>
        </w:tc>
        <w:tc>
          <w:tcPr>
            <w:tcW w:w="2410" w:type="dxa"/>
            <w:shd w:val="clear" w:color="auto" w:fill="auto"/>
          </w:tcPr>
          <w:p w:rsidR="000F714F" w:rsidRPr="00064D7F" w:rsidRDefault="000F714F" w:rsidP="00064D7F">
            <w:pPr>
              <w:rPr>
                <w:rFonts w:ascii="仿宋_GB2312" w:eastAsia="仿宋_GB2312" w:hAnsi="Calibri" w:cs="Times New Roman"/>
                <w:sz w:val="32"/>
                <w:szCs w:val="32"/>
              </w:rPr>
            </w:pPr>
          </w:p>
        </w:tc>
      </w:tr>
      <w:tr w:rsidR="000F714F" w:rsidRPr="00064D7F" w:rsidTr="007E50A0">
        <w:trPr>
          <w:trHeight w:val="696"/>
        </w:trPr>
        <w:tc>
          <w:tcPr>
            <w:tcW w:w="1560" w:type="dxa"/>
            <w:shd w:val="clear" w:color="auto" w:fill="auto"/>
          </w:tcPr>
          <w:p w:rsidR="000F714F" w:rsidRPr="00064D7F" w:rsidRDefault="000F714F" w:rsidP="00064D7F">
            <w:pPr>
              <w:rPr>
                <w:rFonts w:ascii="仿宋_GB2312" w:eastAsia="仿宋_GB2312" w:hAnsi="Calibri" w:cs="Times New Roman"/>
                <w:sz w:val="32"/>
                <w:szCs w:val="32"/>
              </w:rPr>
            </w:pPr>
          </w:p>
        </w:tc>
        <w:tc>
          <w:tcPr>
            <w:tcW w:w="3186" w:type="dxa"/>
            <w:shd w:val="clear" w:color="auto" w:fill="auto"/>
          </w:tcPr>
          <w:p w:rsidR="000F714F" w:rsidRPr="00064D7F" w:rsidRDefault="000F714F" w:rsidP="00064D7F">
            <w:pPr>
              <w:rPr>
                <w:rFonts w:ascii="仿宋_GB2312" w:eastAsia="仿宋_GB2312" w:hAnsi="Calibri" w:cs="Times New Roman"/>
                <w:sz w:val="32"/>
                <w:szCs w:val="32"/>
              </w:rPr>
            </w:pPr>
          </w:p>
        </w:tc>
        <w:tc>
          <w:tcPr>
            <w:tcW w:w="1917" w:type="dxa"/>
            <w:shd w:val="clear" w:color="auto" w:fill="auto"/>
          </w:tcPr>
          <w:p w:rsidR="000F714F" w:rsidRPr="00064D7F" w:rsidRDefault="000F714F" w:rsidP="00064D7F">
            <w:pPr>
              <w:rPr>
                <w:rFonts w:ascii="仿宋_GB2312" w:eastAsia="仿宋_GB2312" w:hAnsi="Calibri" w:cs="Times New Roman"/>
                <w:sz w:val="32"/>
                <w:szCs w:val="32"/>
              </w:rPr>
            </w:pPr>
          </w:p>
        </w:tc>
        <w:tc>
          <w:tcPr>
            <w:tcW w:w="2410" w:type="dxa"/>
            <w:shd w:val="clear" w:color="auto" w:fill="auto"/>
          </w:tcPr>
          <w:p w:rsidR="000F714F" w:rsidRPr="00064D7F" w:rsidRDefault="000F714F" w:rsidP="00064D7F">
            <w:pPr>
              <w:rPr>
                <w:rFonts w:ascii="仿宋_GB2312" w:eastAsia="仿宋_GB2312" w:hAnsi="Calibri" w:cs="Times New Roman"/>
                <w:sz w:val="32"/>
                <w:szCs w:val="32"/>
              </w:rPr>
            </w:pPr>
          </w:p>
        </w:tc>
      </w:tr>
      <w:tr w:rsidR="00064D7F" w:rsidRPr="00064D7F" w:rsidTr="007E50A0">
        <w:trPr>
          <w:trHeight w:val="696"/>
        </w:trPr>
        <w:tc>
          <w:tcPr>
            <w:tcW w:w="1560" w:type="dxa"/>
            <w:shd w:val="clear" w:color="auto" w:fill="auto"/>
          </w:tcPr>
          <w:p w:rsidR="00064D7F" w:rsidRPr="00064D7F" w:rsidRDefault="00064D7F" w:rsidP="00064D7F">
            <w:pPr>
              <w:rPr>
                <w:rFonts w:ascii="仿宋_GB2312" w:eastAsia="仿宋_GB2312" w:hAnsi="Calibri" w:cs="Times New Roman"/>
                <w:sz w:val="32"/>
                <w:szCs w:val="32"/>
              </w:rPr>
            </w:pPr>
          </w:p>
        </w:tc>
        <w:tc>
          <w:tcPr>
            <w:tcW w:w="3186" w:type="dxa"/>
            <w:shd w:val="clear" w:color="auto" w:fill="auto"/>
          </w:tcPr>
          <w:p w:rsidR="00064D7F" w:rsidRPr="00064D7F" w:rsidRDefault="00064D7F" w:rsidP="00064D7F">
            <w:pPr>
              <w:rPr>
                <w:rFonts w:ascii="仿宋_GB2312" w:eastAsia="仿宋_GB2312" w:hAnsi="Calibri" w:cs="Times New Roman"/>
                <w:sz w:val="32"/>
                <w:szCs w:val="32"/>
              </w:rPr>
            </w:pPr>
          </w:p>
        </w:tc>
        <w:tc>
          <w:tcPr>
            <w:tcW w:w="1917" w:type="dxa"/>
            <w:shd w:val="clear" w:color="auto" w:fill="auto"/>
          </w:tcPr>
          <w:p w:rsidR="00064D7F" w:rsidRPr="00064D7F" w:rsidRDefault="00064D7F" w:rsidP="00064D7F">
            <w:pPr>
              <w:rPr>
                <w:rFonts w:ascii="仿宋_GB2312" w:eastAsia="仿宋_GB2312" w:hAnsi="Calibri" w:cs="Times New Roman"/>
                <w:sz w:val="32"/>
                <w:szCs w:val="32"/>
              </w:rPr>
            </w:pPr>
          </w:p>
        </w:tc>
        <w:tc>
          <w:tcPr>
            <w:tcW w:w="2410" w:type="dxa"/>
            <w:shd w:val="clear" w:color="auto" w:fill="auto"/>
          </w:tcPr>
          <w:p w:rsidR="00064D7F" w:rsidRPr="00064D7F" w:rsidRDefault="00064D7F" w:rsidP="00064D7F">
            <w:pPr>
              <w:rPr>
                <w:rFonts w:ascii="仿宋_GB2312" w:eastAsia="仿宋_GB2312" w:hAnsi="Calibri" w:cs="Times New Roman"/>
                <w:sz w:val="32"/>
                <w:szCs w:val="32"/>
              </w:rPr>
            </w:pPr>
          </w:p>
        </w:tc>
      </w:tr>
      <w:tr w:rsidR="00064D7F" w:rsidRPr="00064D7F" w:rsidTr="007E50A0">
        <w:trPr>
          <w:trHeight w:val="1351"/>
        </w:trPr>
        <w:tc>
          <w:tcPr>
            <w:tcW w:w="9073" w:type="dxa"/>
            <w:gridSpan w:val="4"/>
            <w:shd w:val="clear" w:color="auto" w:fill="auto"/>
          </w:tcPr>
          <w:p w:rsidR="00064D7F" w:rsidRDefault="00064D7F" w:rsidP="002D0171">
            <w:pPr>
              <w:rPr>
                <w:rFonts w:ascii="Times New Roman" w:eastAsia="仿宋_GB2312" w:hAnsi="Times New Roman" w:cs="Times New Roman" w:hint="eastAsia"/>
                <w:color w:val="000000"/>
                <w:kern w:val="0"/>
                <w:sz w:val="32"/>
                <w:szCs w:val="32"/>
              </w:rPr>
            </w:pPr>
            <w:r w:rsidRPr="00064D7F">
              <w:rPr>
                <w:rFonts w:ascii="Times New Roman" w:eastAsia="仿宋_GB2312" w:hAnsi="Times New Roman" w:cs="Times New Roman"/>
                <w:color w:val="000000"/>
                <w:kern w:val="0"/>
                <w:sz w:val="32"/>
                <w:szCs w:val="32"/>
              </w:rPr>
              <w:t>是否需要安排</w:t>
            </w:r>
            <w:r w:rsidRPr="00064D7F">
              <w:rPr>
                <w:rFonts w:ascii="Times New Roman" w:eastAsia="仿宋_GB2312" w:hAnsi="Times New Roman" w:cs="Times New Roman" w:hint="eastAsia"/>
                <w:color w:val="000000"/>
                <w:kern w:val="0"/>
                <w:sz w:val="32"/>
                <w:szCs w:val="32"/>
              </w:rPr>
              <w:t>住宿</w:t>
            </w:r>
            <w:r w:rsidRPr="00064D7F">
              <w:rPr>
                <w:rFonts w:ascii="Times New Roman" w:eastAsia="仿宋_GB2312" w:hAnsi="Times New Roman" w:cs="Times New Roman"/>
                <w:color w:val="000000"/>
                <w:kern w:val="0"/>
                <w:sz w:val="32"/>
                <w:szCs w:val="32"/>
              </w:rPr>
              <w:t xml:space="preserve">? </w:t>
            </w:r>
            <w:r w:rsidRPr="00064D7F">
              <w:rPr>
                <w:rFonts w:ascii="Times New Roman" w:eastAsia="仿宋_GB2312" w:hAnsi="Times New Roman" w:cs="Times New Roman"/>
                <w:color w:val="000000"/>
                <w:kern w:val="0"/>
                <w:sz w:val="32"/>
                <w:szCs w:val="32"/>
              </w:rPr>
              <w:t>是</w:t>
            </w:r>
            <w:r w:rsidRPr="00064D7F">
              <w:rPr>
                <w:rFonts w:ascii="Times New Roman" w:eastAsia="仿宋_GB2312" w:hAnsi="Times New Roman" w:cs="Times New Roman"/>
                <w:color w:val="000000"/>
                <w:kern w:val="0"/>
                <w:sz w:val="32"/>
                <w:szCs w:val="32"/>
              </w:rPr>
              <w:t xml:space="preserve">( ) </w:t>
            </w:r>
            <w:r w:rsidRPr="00064D7F">
              <w:rPr>
                <w:rFonts w:ascii="Times New Roman" w:eastAsia="仿宋_GB2312" w:hAnsi="Times New Roman" w:cs="Times New Roman"/>
                <w:color w:val="000000"/>
                <w:kern w:val="0"/>
                <w:sz w:val="32"/>
                <w:szCs w:val="32"/>
              </w:rPr>
              <w:t>否</w:t>
            </w:r>
            <w:r w:rsidRPr="00064D7F">
              <w:rPr>
                <w:rFonts w:ascii="Times New Roman" w:eastAsia="仿宋_GB2312" w:hAnsi="Times New Roman" w:cs="Times New Roman"/>
                <w:color w:val="000000"/>
                <w:kern w:val="0"/>
                <w:sz w:val="32"/>
                <w:szCs w:val="32"/>
              </w:rPr>
              <w:t>( )</w:t>
            </w:r>
          </w:p>
          <w:p w:rsidR="0085459B" w:rsidRPr="00064D7F" w:rsidRDefault="0085459B" w:rsidP="002D0171">
            <w:pPr>
              <w:rPr>
                <w:rFonts w:ascii="仿宋_GB2312" w:eastAsia="仿宋_GB2312" w:hAnsi="Calibri" w:cs="Times New Roman"/>
                <w:sz w:val="32"/>
                <w:szCs w:val="32"/>
              </w:rPr>
            </w:pPr>
            <w:r>
              <w:rPr>
                <w:rFonts w:ascii="Times New Roman" w:eastAsia="仿宋_GB2312" w:hAnsi="Times New Roman" w:cs="Times New Roman" w:hint="eastAsia"/>
                <w:color w:val="000000"/>
                <w:kern w:val="0"/>
                <w:sz w:val="32"/>
                <w:szCs w:val="32"/>
              </w:rPr>
              <w:t>如需住宿费用自理。</w:t>
            </w:r>
            <w:bookmarkStart w:id="0" w:name="_GoBack"/>
            <w:bookmarkEnd w:id="0"/>
          </w:p>
        </w:tc>
      </w:tr>
    </w:tbl>
    <w:p w:rsidR="002D0171" w:rsidRPr="002D0171" w:rsidRDefault="00064D7F" w:rsidP="000F714F">
      <w:pPr>
        <w:spacing w:line="520" w:lineRule="exact"/>
        <w:ind w:firstLineChars="200" w:firstLine="482"/>
        <w:rPr>
          <w:rFonts w:ascii="宋体" w:eastAsia="宋体" w:hAnsi="宋体" w:cs="宋体"/>
          <w:color w:val="000000"/>
          <w:sz w:val="32"/>
          <w:szCs w:val="32"/>
        </w:rPr>
      </w:pPr>
      <w:r w:rsidRPr="00064D7F">
        <w:rPr>
          <w:rFonts w:ascii="仿宋_GB2312" w:eastAsia="仿宋_GB2312" w:hAnsi="Times New Roman" w:cs="Times New Roman" w:hint="eastAsia"/>
          <w:b/>
          <w:color w:val="000000"/>
          <w:kern w:val="0"/>
          <w:sz w:val="24"/>
          <w:szCs w:val="32"/>
        </w:rPr>
        <w:t>请于201</w:t>
      </w:r>
      <w:r>
        <w:rPr>
          <w:rFonts w:ascii="仿宋_GB2312" w:eastAsia="仿宋_GB2312" w:hAnsi="Times New Roman" w:cs="Times New Roman" w:hint="eastAsia"/>
          <w:b/>
          <w:color w:val="000000"/>
          <w:kern w:val="0"/>
          <w:sz w:val="24"/>
          <w:szCs w:val="32"/>
        </w:rPr>
        <w:t>6</w:t>
      </w:r>
      <w:r w:rsidRPr="00064D7F">
        <w:rPr>
          <w:rFonts w:ascii="仿宋_GB2312" w:eastAsia="仿宋_GB2312" w:hAnsi="Times New Roman" w:cs="Times New Roman" w:hint="eastAsia"/>
          <w:b/>
          <w:color w:val="000000"/>
          <w:kern w:val="0"/>
          <w:sz w:val="24"/>
          <w:szCs w:val="32"/>
        </w:rPr>
        <w:t>年</w:t>
      </w:r>
      <w:r w:rsidR="00D332CA">
        <w:rPr>
          <w:rFonts w:ascii="仿宋_GB2312" w:eastAsia="仿宋_GB2312" w:hAnsi="Times New Roman" w:cs="Times New Roman" w:hint="eastAsia"/>
          <w:b/>
          <w:color w:val="000000"/>
          <w:kern w:val="0"/>
          <w:sz w:val="24"/>
          <w:szCs w:val="32"/>
        </w:rPr>
        <w:t>11</w:t>
      </w:r>
      <w:r w:rsidRPr="00064D7F">
        <w:rPr>
          <w:rFonts w:ascii="仿宋_GB2312" w:eastAsia="仿宋_GB2312" w:hAnsi="Times New Roman" w:cs="Times New Roman" w:hint="eastAsia"/>
          <w:b/>
          <w:color w:val="000000"/>
          <w:kern w:val="0"/>
          <w:sz w:val="24"/>
          <w:szCs w:val="32"/>
        </w:rPr>
        <w:t>月</w:t>
      </w:r>
      <w:r w:rsidR="00D332CA">
        <w:rPr>
          <w:rFonts w:ascii="仿宋_GB2312" w:eastAsia="仿宋_GB2312" w:hAnsi="Times New Roman" w:cs="Times New Roman" w:hint="eastAsia"/>
          <w:b/>
          <w:color w:val="000000"/>
          <w:kern w:val="0"/>
          <w:sz w:val="24"/>
          <w:szCs w:val="32"/>
        </w:rPr>
        <w:t>10</w:t>
      </w:r>
      <w:r w:rsidRPr="00064D7F">
        <w:rPr>
          <w:rFonts w:ascii="仿宋_GB2312" w:eastAsia="仿宋_GB2312" w:hAnsi="Times New Roman" w:cs="Times New Roman" w:hint="eastAsia"/>
          <w:b/>
          <w:color w:val="000000"/>
          <w:kern w:val="0"/>
          <w:sz w:val="24"/>
          <w:szCs w:val="32"/>
        </w:rPr>
        <w:t>日前，以附件发电子邮件到：</w:t>
      </w:r>
      <w:hyperlink r:id="rId9" w:history="1">
        <w:r w:rsidRPr="00121E30">
          <w:rPr>
            <w:rStyle w:val="a5"/>
            <w:rFonts w:ascii="仿宋_GB2312" w:eastAsia="仿宋_GB2312" w:hAnsi="Times New Roman" w:cs="Times New Roman" w:hint="eastAsia"/>
            <w:b/>
            <w:kern w:val="0"/>
            <w:sz w:val="24"/>
            <w:szCs w:val="32"/>
          </w:rPr>
          <w:t>daiyunzp@126.com或传真至020-84291400</w:t>
        </w:r>
      </w:hyperlink>
      <w:r w:rsidRPr="00064D7F">
        <w:rPr>
          <w:rFonts w:ascii="仿宋_GB2312" w:eastAsia="仿宋_GB2312" w:hAnsi="Times New Roman" w:cs="Times New Roman" w:hint="eastAsia"/>
          <w:b/>
          <w:color w:val="000000"/>
          <w:kern w:val="0"/>
          <w:sz w:val="24"/>
          <w:szCs w:val="32"/>
        </w:rPr>
        <w:t xml:space="preserve"> 。</w:t>
      </w:r>
    </w:p>
    <w:p w:rsidR="000058BE" w:rsidRDefault="00A52CE3" w:rsidP="00A52CE3">
      <w:pPr>
        <w:ind w:firstLine="645"/>
        <w:rPr>
          <w:rFonts w:ascii="Arial" w:hAnsi="Arial" w:cs="Arial"/>
          <w:color w:val="333333"/>
          <w:sz w:val="20"/>
          <w:szCs w:val="20"/>
          <w:shd w:val="clear" w:color="auto" w:fill="FFFFFF"/>
        </w:rPr>
      </w:pPr>
      <w:r>
        <w:rPr>
          <w:rFonts w:ascii="宋体" w:eastAsia="宋体" w:hAnsi="宋体" w:cs="宋体" w:hint="eastAsia"/>
          <w:color w:val="000000"/>
          <w:sz w:val="32"/>
          <w:szCs w:val="32"/>
        </w:rPr>
        <w:t>珠江宾馆</w:t>
      </w:r>
      <w:r w:rsidR="0030539A">
        <w:rPr>
          <w:rFonts w:ascii="宋体" w:eastAsia="宋体" w:hAnsi="宋体" w:cs="宋体" w:hint="eastAsia"/>
          <w:color w:val="000000"/>
          <w:sz w:val="32"/>
          <w:szCs w:val="32"/>
        </w:rPr>
        <w:t xml:space="preserve">  </w:t>
      </w:r>
      <w:r w:rsidRPr="0030539A">
        <w:rPr>
          <w:rFonts w:ascii="宋体" w:eastAsia="宋体" w:hAnsi="宋体" w:cs="宋体" w:hint="eastAsia"/>
          <w:color w:val="000000"/>
          <w:sz w:val="20"/>
          <w:szCs w:val="20"/>
        </w:rPr>
        <w:t>地址</w:t>
      </w:r>
      <w:r>
        <w:rPr>
          <w:rFonts w:ascii="宋体" w:eastAsia="宋体" w:hAnsi="宋体" w:cs="宋体" w:hint="eastAsia"/>
          <w:color w:val="000000"/>
          <w:sz w:val="32"/>
          <w:szCs w:val="32"/>
        </w:rPr>
        <w:t>：</w:t>
      </w:r>
      <w:r>
        <w:rPr>
          <w:rFonts w:ascii="Arial" w:hAnsi="Arial" w:cs="Arial"/>
          <w:color w:val="333333"/>
          <w:sz w:val="20"/>
          <w:szCs w:val="20"/>
          <w:shd w:val="clear" w:color="auto" w:fill="FFFFFF"/>
        </w:rPr>
        <w:t>广州市越秀区寺右一马路</w:t>
      </w:r>
      <w:r>
        <w:rPr>
          <w:rFonts w:ascii="Arial" w:hAnsi="Arial" w:cs="Arial"/>
          <w:color w:val="333333"/>
          <w:sz w:val="20"/>
          <w:szCs w:val="20"/>
          <w:shd w:val="clear" w:color="auto" w:fill="FFFFFF"/>
        </w:rPr>
        <w:t>2</w:t>
      </w:r>
      <w:r>
        <w:rPr>
          <w:rFonts w:ascii="Arial" w:hAnsi="Arial" w:cs="Arial"/>
          <w:color w:val="333333"/>
          <w:sz w:val="20"/>
          <w:szCs w:val="20"/>
          <w:shd w:val="clear" w:color="auto" w:fill="FFFFFF"/>
        </w:rPr>
        <w:t>号</w:t>
      </w:r>
      <w:r w:rsidR="0030539A">
        <w:rPr>
          <w:rFonts w:ascii="Arial" w:hAnsi="Arial" w:cs="Arial" w:hint="eastAsia"/>
          <w:color w:val="333333"/>
          <w:sz w:val="20"/>
          <w:szCs w:val="20"/>
          <w:shd w:val="clear" w:color="auto" w:fill="FFFFFF"/>
        </w:rPr>
        <w:t>，</w:t>
      </w:r>
      <w:r w:rsidR="0030539A">
        <w:rPr>
          <w:rFonts w:ascii="Arial" w:hAnsi="Arial" w:cs="Arial"/>
          <w:color w:val="333333"/>
          <w:sz w:val="20"/>
          <w:szCs w:val="20"/>
          <w:shd w:val="clear" w:color="auto" w:fill="FFFFFF"/>
        </w:rPr>
        <w:t>距五羊邨地铁站</w:t>
      </w:r>
      <w:r w:rsidR="0030539A">
        <w:rPr>
          <w:rFonts w:ascii="Arial" w:hAnsi="Arial" w:cs="Arial"/>
          <w:color w:val="333333"/>
          <w:sz w:val="20"/>
          <w:szCs w:val="20"/>
          <w:shd w:val="clear" w:color="auto" w:fill="FFFFFF"/>
        </w:rPr>
        <w:t>842</w:t>
      </w:r>
      <w:r w:rsidR="0030539A">
        <w:rPr>
          <w:rFonts w:ascii="Arial" w:hAnsi="Arial" w:cs="Arial"/>
          <w:color w:val="333333"/>
          <w:sz w:val="20"/>
          <w:szCs w:val="20"/>
          <w:shd w:val="clear" w:color="auto" w:fill="FFFFFF"/>
        </w:rPr>
        <w:t>米</w:t>
      </w:r>
    </w:p>
    <w:p w:rsidR="00A52CE3" w:rsidRPr="0030539A" w:rsidRDefault="0030539A" w:rsidP="00A52CE3">
      <w:pPr>
        <w:widowControl/>
        <w:numPr>
          <w:ilvl w:val="0"/>
          <w:numId w:val="1"/>
        </w:numPr>
        <w:shd w:val="clear" w:color="auto" w:fill="FFFFFF"/>
        <w:spacing w:line="300" w:lineRule="atLeast"/>
        <w:ind w:left="0" w:firstLine="645"/>
        <w:jc w:val="left"/>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 xml:space="preserve">              </w:t>
      </w:r>
      <w:r w:rsidRPr="0030539A">
        <w:rPr>
          <w:rFonts w:asciiTheme="minorEastAsia" w:hAnsiTheme="minorEastAsia" w:cs="Arial"/>
          <w:color w:val="666666"/>
          <w:kern w:val="0"/>
          <w:sz w:val="20"/>
          <w:szCs w:val="20"/>
        </w:rPr>
        <w:t>电话：</w:t>
      </w:r>
      <w:r w:rsidRPr="0030539A">
        <w:rPr>
          <w:rFonts w:asciiTheme="minorEastAsia" w:hAnsiTheme="minorEastAsia" w:cs="Arial"/>
          <w:color w:val="333333"/>
          <w:kern w:val="0"/>
          <w:sz w:val="20"/>
          <w:szCs w:val="20"/>
        </w:rPr>
        <w:t>020-87379988</w:t>
      </w:r>
    </w:p>
    <w:p w:rsidR="00A52CE3" w:rsidRPr="00013DDC" w:rsidRDefault="00A52CE3" w:rsidP="00A52CE3">
      <w:pPr>
        <w:ind w:firstLine="645"/>
        <w:rPr>
          <w:rFonts w:ascii="仿宋_GB2312" w:eastAsia="仿宋_GB2312"/>
          <w:sz w:val="32"/>
          <w:szCs w:val="32"/>
        </w:rPr>
      </w:pPr>
      <w:r>
        <w:rPr>
          <w:noProof/>
        </w:rPr>
        <w:drawing>
          <wp:inline distT="0" distB="0" distL="0" distR="0" wp14:anchorId="3C6D0C39" wp14:editId="00756FCB">
            <wp:extent cx="2714625" cy="2233396"/>
            <wp:effectExtent l="0" t="0" r="0" b="0"/>
            <wp:docPr id="1" name="图片 1" descr="https://img03.sogoucdn.com/v2/thumb?t=2&amp;url=http%3A%2F%2Fmap.sogou.com%2Fmapshot%2Fsogou2_12612981_2629594_14_220_181_12612974_2629307_12612989_2629881.png%3Ft%3D1477386186053&amp;appid=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03.sogoucdn.com/v2/thumb?t=2&amp;url=http%3A%2F%2Fmap.sogou.com%2Fmapshot%2Fsogou2_12612981_2629594_14_220_181_12612974_2629307_12612989_2629881.png%3Ft%3D1477386186053&amp;appid=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2233396"/>
                    </a:xfrm>
                    <a:prstGeom prst="rect">
                      <a:avLst/>
                    </a:prstGeom>
                    <a:noFill/>
                    <a:ln>
                      <a:noFill/>
                    </a:ln>
                  </pic:spPr>
                </pic:pic>
              </a:graphicData>
            </a:graphic>
          </wp:inline>
        </w:drawing>
      </w:r>
    </w:p>
    <w:sectPr w:rsidR="00A52CE3" w:rsidRPr="00013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AC" w:rsidRDefault="00C834AC" w:rsidP="00B57B54">
      <w:r>
        <w:separator/>
      </w:r>
    </w:p>
  </w:endnote>
  <w:endnote w:type="continuationSeparator" w:id="0">
    <w:p w:rsidR="00C834AC" w:rsidRDefault="00C834AC" w:rsidP="00B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文鼎小标宋简">
    <w:panose1 w:val="0201060901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AC" w:rsidRDefault="00C834AC" w:rsidP="00B57B54">
      <w:r>
        <w:separator/>
      </w:r>
    </w:p>
  </w:footnote>
  <w:footnote w:type="continuationSeparator" w:id="0">
    <w:p w:rsidR="00C834AC" w:rsidRDefault="00C834AC" w:rsidP="00B5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3B48"/>
    <w:multiLevelType w:val="multilevel"/>
    <w:tmpl w:val="E26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A3"/>
    <w:rsid w:val="000058BE"/>
    <w:rsid w:val="00007630"/>
    <w:rsid w:val="00013DDC"/>
    <w:rsid w:val="000436D0"/>
    <w:rsid w:val="00046F8A"/>
    <w:rsid w:val="00064D7F"/>
    <w:rsid w:val="000D4C91"/>
    <w:rsid w:val="000F714F"/>
    <w:rsid w:val="00117FF4"/>
    <w:rsid w:val="00121606"/>
    <w:rsid w:val="001C5461"/>
    <w:rsid w:val="001C70B9"/>
    <w:rsid w:val="00222B4F"/>
    <w:rsid w:val="0024480F"/>
    <w:rsid w:val="002D0171"/>
    <w:rsid w:val="0030539A"/>
    <w:rsid w:val="003618D3"/>
    <w:rsid w:val="003F6560"/>
    <w:rsid w:val="00400B0B"/>
    <w:rsid w:val="004A2DC0"/>
    <w:rsid w:val="005F0320"/>
    <w:rsid w:val="00614680"/>
    <w:rsid w:val="006F23B3"/>
    <w:rsid w:val="007B2680"/>
    <w:rsid w:val="0085459B"/>
    <w:rsid w:val="008B4BC9"/>
    <w:rsid w:val="008B5A2F"/>
    <w:rsid w:val="00944252"/>
    <w:rsid w:val="009460DC"/>
    <w:rsid w:val="00A52374"/>
    <w:rsid w:val="00A52CE3"/>
    <w:rsid w:val="00B259F6"/>
    <w:rsid w:val="00B57B54"/>
    <w:rsid w:val="00B727E8"/>
    <w:rsid w:val="00BA05C4"/>
    <w:rsid w:val="00C628A5"/>
    <w:rsid w:val="00C834AC"/>
    <w:rsid w:val="00D332CA"/>
    <w:rsid w:val="00DF1FA3"/>
    <w:rsid w:val="00E82249"/>
    <w:rsid w:val="00E82D92"/>
    <w:rsid w:val="00F3339F"/>
    <w:rsid w:val="00F9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F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1FA3"/>
    <w:rPr>
      <w:b/>
      <w:bCs/>
    </w:rPr>
  </w:style>
  <w:style w:type="character" w:customStyle="1" w:styleId="apple-converted-space">
    <w:name w:val="apple-converted-space"/>
    <w:basedOn w:val="a0"/>
    <w:rsid w:val="00DF1FA3"/>
  </w:style>
  <w:style w:type="character" w:styleId="a5">
    <w:name w:val="Hyperlink"/>
    <w:basedOn w:val="a0"/>
    <w:uiPriority w:val="99"/>
    <w:unhideWhenUsed/>
    <w:rsid w:val="00DF1FA3"/>
    <w:rPr>
      <w:color w:val="0000FF"/>
      <w:u w:val="single"/>
    </w:rPr>
  </w:style>
  <w:style w:type="character" w:customStyle="1" w:styleId="Char">
    <w:name w:val="日期 Char"/>
    <w:link w:val="a6"/>
    <w:rsid w:val="00046F8A"/>
    <w:rPr>
      <w:szCs w:val="24"/>
    </w:rPr>
  </w:style>
  <w:style w:type="paragraph" w:styleId="a6">
    <w:name w:val="Date"/>
    <w:basedOn w:val="a"/>
    <w:next w:val="a"/>
    <w:link w:val="Char"/>
    <w:rsid w:val="00046F8A"/>
    <w:pPr>
      <w:ind w:leftChars="2500" w:left="100"/>
    </w:pPr>
    <w:rPr>
      <w:szCs w:val="24"/>
    </w:rPr>
  </w:style>
  <w:style w:type="character" w:customStyle="1" w:styleId="Char1">
    <w:name w:val="日期 Char1"/>
    <w:basedOn w:val="a0"/>
    <w:uiPriority w:val="99"/>
    <w:semiHidden/>
    <w:rsid w:val="00046F8A"/>
  </w:style>
  <w:style w:type="paragraph" w:styleId="a7">
    <w:name w:val="Balloon Text"/>
    <w:basedOn w:val="a"/>
    <w:link w:val="Char0"/>
    <w:uiPriority w:val="99"/>
    <w:semiHidden/>
    <w:unhideWhenUsed/>
    <w:rsid w:val="002D0171"/>
    <w:rPr>
      <w:sz w:val="18"/>
      <w:szCs w:val="18"/>
    </w:rPr>
  </w:style>
  <w:style w:type="character" w:customStyle="1" w:styleId="Char0">
    <w:name w:val="批注框文本 Char"/>
    <w:basedOn w:val="a0"/>
    <w:link w:val="a7"/>
    <w:uiPriority w:val="99"/>
    <w:semiHidden/>
    <w:rsid w:val="002D0171"/>
    <w:rPr>
      <w:sz w:val="18"/>
      <w:szCs w:val="18"/>
    </w:rPr>
  </w:style>
  <w:style w:type="paragraph" w:styleId="a8">
    <w:name w:val="header"/>
    <w:basedOn w:val="a"/>
    <w:link w:val="Char2"/>
    <w:uiPriority w:val="99"/>
    <w:unhideWhenUsed/>
    <w:rsid w:val="00B57B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57B54"/>
    <w:rPr>
      <w:sz w:val="18"/>
      <w:szCs w:val="18"/>
    </w:rPr>
  </w:style>
  <w:style w:type="paragraph" w:styleId="a9">
    <w:name w:val="footer"/>
    <w:basedOn w:val="a"/>
    <w:link w:val="Char3"/>
    <w:uiPriority w:val="99"/>
    <w:unhideWhenUsed/>
    <w:rsid w:val="00B57B54"/>
    <w:pPr>
      <w:tabs>
        <w:tab w:val="center" w:pos="4153"/>
        <w:tab w:val="right" w:pos="8306"/>
      </w:tabs>
      <w:snapToGrid w:val="0"/>
      <w:jc w:val="left"/>
    </w:pPr>
    <w:rPr>
      <w:sz w:val="18"/>
      <w:szCs w:val="18"/>
    </w:rPr>
  </w:style>
  <w:style w:type="character" w:customStyle="1" w:styleId="Char3">
    <w:name w:val="页脚 Char"/>
    <w:basedOn w:val="a0"/>
    <w:link w:val="a9"/>
    <w:uiPriority w:val="99"/>
    <w:rsid w:val="00B57B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F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1FA3"/>
    <w:rPr>
      <w:b/>
      <w:bCs/>
    </w:rPr>
  </w:style>
  <w:style w:type="character" w:customStyle="1" w:styleId="apple-converted-space">
    <w:name w:val="apple-converted-space"/>
    <w:basedOn w:val="a0"/>
    <w:rsid w:val="00DF1FA3"/>
  </w:style>
  <w:style w:type="character" w:styleId="a5">
    <w:name w:val="Hyperlink"/>
    <w:basedOn w:val="a0"/>
    <w:uiPriority w:val="99"/>
    <w:unhideWhenUsed/>
    <w:rsid w:val="00DF1FA3"/>
    <w:rPr>
      <w:color w:val="0000FF"/>
      <w:u w:val="single"/>
    </w:rPr>
  </w:style>
  <w:style w:type="character" w:customStyle="1" w:styleId="Char">
    <w:name w:val="日期 Char"/>
    <w:link w:val="a6"/>
    <w:rsid w:val="00046F8A"/>
    <w:rPr>
      <w:szCs w:val="24"/>
    </w:rPr>
  </w:style>
  <w:style w:type="paragraph" w:styleId="a6">
    <w:name w:val="Date"/>
    <w:basedOn w:val="a"/>
    <w:next w:val="a"/>
    <w:link w:val="Char"/>
    <w:rsid w:val="00046F8A"/>
    <w:pPr>
      <w:ind w:leftChars="2500" w:left="100"/>
    </w:pPr>
    <w:rPr>
      <w:szCs w:val="24"/>
    </w:rPr>
  </w:style>
  <w:style w:type="character" w:customStyle="1" w:styleId="Char1">
    <w:name w:val="日期 Char1"/>
    <w:basedOn w:val="a0"/>
    <w:uiPriority w:val="99"/>
    <w:semiHidden/>
    <w:rsid w:val="00046F8A"/>
  </w:style>
  <w:style w:type="paragraph" w:styleId="a7">
    <w:name w:val="Balloon Text"/>
    <w:basedOn w:val="a"/>
    <w:link w:val="Char0"/>
    <w:uiPriority w:val="99"/>
    <w:semiHidden/>
    <w:unhideWhenUsed/>
    <w:rsid w:val="002D0171"/>
    <w:rPr>
      <w:sz w:val="18"/>
      <w:szCs w:val="18"/>
    </w:rPr>
  </w:style>
  <w:style w:type="character" w:customStyle="1" w:styleId="Char0">
    <w:name w:val="批注框文本 Char"/>
    <w:basedOn w:val="a0"/>
    <w:link w:val="a7"/>
    <w:uiPriority w:val="99"/>
    <w:semiHidden/>
    <w:rsid w:val="002D0171"/>
    <w:rPr>
      <w:sz w:val="18"/>
      <w:szCs w:val="18"/>
    </w:rPr>
  </w:style>
  <w:style w:type="paragraph" w:styleId="a8">
    <w:name w:val="header"/>
    <w:basedOn w:val="a"/>
    <w:link w:val="Char2"/>
    <w:uiPriority w:val="99"/>
    <w:unhideWhenUsed/>
    <w:rsid w:val="00B57B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57B54"/>
    <w:rPr>
      <w:sz w:val="18"/>
      <w:szCs w:val="18"/>
    </w:rPr>
  </w:style>
  <w:style w:type="paragraph" w:styleId="a9">
    <w:name w:val="footer"/>
    <w:basedOn w:val="a"/>
    <w:link w:val="Char3"/>
    <w:uiPriority w:val="99"/>
    <w:unhideWhenUsed/>
    <w:rsid w:val="00B57B54"/>
    <w:pPr>
      <w:tabs>
        <w:tab w:val="center" w:pos="4153"/>
        <w:tab w:val="right" w:pos="8306"/>
      </w:tabs>
      <w:snapToGrid w:val="0"/>
      <w:jc w:val="left"/>
    </w:pPr>
    <w:rPr>
      <w:sz w:val="18"/>
      <w:szCs w:val="18"/>
    </w:rPr>
  </w:style>
  <w:style w:type="character" w:customStyle="1" w:styleId="Char3">
    <w:name w:val="页脚 Char"/>
    <w:basedOn w:val="a0"/>
    <w:link w:val="a9"/>
    <w:uiPriority w:val="99"/>
    <w:rsid w:val="00B57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9023">
      <w:bodyDiv w:val="1"/>
      <w:marLeft w:val="0"/>
      <w:marRight w:val="0"/>
      <w:marTop w:val="0"/>
      <w:marBottom w:val="0"/>
      <w:divBdr>
        <w:top w:val="none" w:sz="0" w:space="0" w:color="auto"/>
        <w:left w:val="none" w:sz="0" w:space="0" w:color="auto"/>
        <w:bottom w:val="none" w:sz="0" w:space="0" w:color="auto"/>
        <w:right w:val="none" w:sz="0" w:space="0" w:color="auto"/>
      </w:divBdr>
    </w:div>
    <w:div w:id="13753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yunzp@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iyunzp@126.com&#25110;&#20256;&#30495;&#33267;020-842914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2016-10-25T08:25:00Z</cp:lastPrinted>
  <dcterms:created xsi:type="dcterms:W3CDTF">2016-10-25T08:14:00Z</dcterms:created>
  <dcterms:modified xsi:type="dcterms:W3CDTF">2016-10-26T03:40:00Z</dcterms:modified>
</cp:coreProperties>
</file>